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25" w:rsidRDefault="009C4B91" w:rsidP="0082354A">
      <w:pPr>
        <w:ind w:left="0"/>
        <w:jc w:val="right"/>
        <w:rPr>
          <w:noProof/>
          <w:sz w:val="24"/>
          <w:lang w:val="en-US"/>
        </w:rPr>
      </w:pPr>
      <w:r>
        <w:rPr>
          <w:noProof/>
          <w:lang w:val="en-US"/>
        </w:rPr>
        <w:drawing>
          <wp:inline distT="0" distB="0" distL="0" distR="0">
            <wp:extent cx="3467100" cy="1552294"/>
            <wp:effectExtent l="19050" t="0" r="0" b="0"/>
            <wp:docPr id="2" name="Picture 1" descr="JZM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ZM_logo_01"/>
                    <pic:cNvPicPr>
                      <a:picLocks noChangeAspect="1" noChangeArrowheads="1"/>
                    </pic:cNvPicPr>
                  </pic:nvPicPr>
                  <pic:blipFill>
                    <a:blip r:embed="rId8" cstate="print"/>
                    <a:srcRect/>
                    <a:stretch>
                      <a:fillRect/>
                    </a:stretch>
                  </pic:blipFill>
                  <pic:spPr bwMode="auto">
                    <a:xfrm>
                      <a:off x="0" y="0"/>
                      <a:ext cx="3467100" cy="1552294"/>
                    </a:xfrm>
                    <a:prstGeom prst="rect">
                      <a:avLst/>
                    </a:prstGeom>
                    <a:noFill/>
                    <a:ln w="9525">
                      <a:noFill/>
                      <a:miter lim="800000"/>
                      <a:headEnd/>
                      <a:tailEnd/>
                    </a:ln>
                  </pic:spPr>
                </pic:pic>
              </a:graphicData>
            </a:graphic>
          </wp:inline>
        </w:drawing>
      </w:r>
    </w:p>
    <w:p w:rsidR="00C70CC1" w:rsidRDefault="00C70CC1" w:rsidP="0082354A">
      <w:pPr>
        <w:ind w:left="0"/>
        <w:jc w:val="right"/>
        <w:rPr>
          <w:noProof/>
          <w:sz w:val="24"/>
          <w:lang w:val="en-US"/>
        </w:rPr>
      </w:pPr>
    </w:p>
    <w:p w:rsidR="00C70CC1" w:rsidRPr="001A2D0F" w:rsidRDefault="001B2F8C" w:rsidP="0082354A">
      <w:pPr>
        <w:ind w:left="0"/>
        <w:jc w:val="right"/>
        <w:rPr>
          <w:sz w:val="24"/>
        </w:rPr>
      </w:pPr>
      <w:r w:rsidRPr="0021367C">
        <w:rPr>
          <w:sz w:val="24"/>
        </w:rPr>
        <w:t>MSS</w:t>
      </w:r>
      <w:r w:rsidR="0021367C" w:rsidRPr="0021367C">
        <w:rPr>
          <w:sz w:val="24"/>
        </w:rPr>
        <w:t>-074</w:t>
      </w:r>
      <w:r w:rsidR="00A461BF" w:rsidRPr="0021367C">
        <w:rPr>
          <w:sz w:val="24"/>
        </w:rPr>
        <w:t>-13</w:t>
      </w:r>
    </w:p>
    <w:p w:rsidR="001A2D0F" w:rsidRPr="001B5880" w:rsidRDefault="001A2D0F" w:rsidP="0082354A">
      <w:pPr>
        <w:ind w:left="0"/>
        <w:rPr>
          <w:rFonts w:cs="Calibri"/>
          <w:i/>
          <w:sz w:val="24"/>
        </w:rPr>
      </w:pPr>
      <w:r w:rsidRPr="001B5880">
        <w:rPr>
          <w:rFonts w:cs="Calibri"/>
          <w:i/>
          <w:sz w:val="24"/>
        </w:rPr>
        <w:t xml:space="preserve">Ljubljana, </w:t>
      </w:r>
      <w:r w:rsidR="00A94CB6">
        <w:rPr>
          <w:rFonts w:cs="Calibri"/>
          <w:i/>
          <w:sz w:val="24"/>
        </w:rPr>
        <w:t>11</w:t>
      </w:r>
      <w:r w:rsidR="00670AF6" w:rsidRPr="001B5880">
        <w:rPr>
          <w:rFonts w:cs="Calibri"/>
          <w:i/>
          <w:sz w:val="24"/>
        </w:rPr>
        <w:t>. junij</w:t>
      </w:r>
      <w:r w:rsidR="00FE525E" w:rsidRPr="001B5880">
        <w:rPr>
          <w:rFonts w:cs="Calibri"/>
          <w:i/>
          <w:sz w:val="24"/>
        </w:rPr>
        <w:t xml:space="preserve"> 2013</w:t>
      </w:r>
    </w:p>
    <w:p w:rsidR="001A2D0F" w:rsidRPr="001A2D0F" w:rsidRDefault="001A2D0F" w:rsidP="0082354A">
      <w:pPr>
        <w:ind w:left="57"/>
        <w:rPr>
          <w:rFonts w:cs="Calibri"/>
          <w:sz w:val="24"/>
        </w:rPr>
      </w:pPr>
    </w:p>
    <w:p w:rsidR="00B954A5" w:rsidRPr="00350075" w:rsidRDefault="001A2D0F" w:rsidP="0082354A">
      <w:pPr>
        <w:ind w:left="0"/>
        <w:rPr>
          <w:rFonts w:cs="Calibri"/>
          <w:sz w:val="24"/>
        </w:rPr>
      </w:pPr>
      <w:r w:rsidRPr="00350075">
        <w:rPr>
          <w:rFonts w:cs="Calibri"/>
          <w:sz w:val="24"/>
        </w:rPr>
        <w:t xml:space="preserve">Mladinski svet Slovenije (MSS) </w:t>
      </w:r>
      <w:r w:rsidR="00AD3170" w:rsidRPr="00350075">
        <w:rPr>
          <w:rFonts w:cs="Calibri"/>
          <w:sz w:val="24"/>
        </w:rPr>
        <w:t xml:space="preserve">v sodelovanju s Sindikatom Mladi plus in Študentsko organizacijo Slovenije </w:t>
      </w:r>
      <w:r w:rsidRPr="00350075">
        <w:rPr>
          <w:rFonts w:cs="Calibri"/>
          <w:sz w:val="24"/>
        </w:rPr>
        <w:t>objavlja</w:t>
      </w:r>
    </w:p>
    <w:p w:rsidR="001A2D0F" w:rsidRPr="001A2D0F" w:rsidRDefault="001A2D0F" w:rsidP="0082354A">
      <w:pPr>
        <w:ind w:left="57"/>
        <w:jc w:val="center"/>
        <w:rPr>
          <w:rFonts w:cs="Calibri"/>
          <w:b/>
          <w:sz w:val="24"/>
        </w:rPr>
      </w:pPr>
    </w:p>
    <w:p w:rsidR="0021367C" w:rsidRPr="0021367C" w:rsidRDefault="0021367C" w:rsidP="00B954A5">
      <w:pPr>
        <w:shd w:val="clear" w:color="auto" w:fill="AF3D5B"/>
        <w:ind w:left="57"/>
        <w:jc w:val="center"/>
        <w:rPr>
          <w:rFonts w:cs="Calibri"/>
          <w:b/>
          <w:color w:val="FFFFFF" w:themeColor="background1"/>
          <w:sz w:val="40"/>
          <w:szCs w:val="40"/>
        </w:rPr>
      </w:pPr>
      <w:r w:rsidRPr="0021367C">
        <w:rPr>
          <w:rFonts w:cs="Calibri"/>
          <w:b/>
          <w:color w:val="FFFFFF" w:themeColor="background1"/>
          <w:sz w:val="40"/>
          <w:szCs w:val="40"/>
        </w:rPr>
        <w:t>natečaj</w:t>
      </w:r>
      <w:r w:rsidR="001A2D0F" w:rsidRPr="0021367C">
        <w:rPr>
          <w:rFonts w:cs="Calibri"/>
          <w:b/>
          <w:color w:val="FFFFFF" w:themeColor="background1"/>
          <w:sz w:val="40"/>
          <w:szCs w:val="40"/>
        </w:rPr>
        <w:t xml:space="preserve"> </w:t>
      </w:r>
    </w:p>
    <w:p w:rsidR="001A2D0F" w:rsidRPr="0021367C" w:rsidRDefault="001A2D0F" w:rsidP="00B954A5">
      <w:pPr>
        <w:shd w:val="clear" w:color="auto" w:fill="AF3D5B"/>
        <w:ind w:left="57"/>
        <w:jc w:val="center"/>
        <w:rPr>
          <w:rFonts w:cs="Calibri"/>
          <w:b/>
          <w:color w:val="FFFFFF" w:themeColor="background1"/>
          <w:sz w:val="40"/>
          <w:szCs w:val="40"/>
        </w:rPr>
      </w:pPr>
      <w:r w:rsidRPr="0021367C">
        <w:rPr>
          <w:rFonts w:cs="Calibri"/>
          <w:b/>
          <w:color w:val="FFFFFF" w:themeColor="background1"/>
          <w:sz w:val="40"/>
          <w:szCs w:val="40"/>
        </w:rPr>
        <w:t>JAMSTVO ZA MLADE</w:t>
      </w:r>
    </w:p>
    <w:p w:rsidR="002F36B1" w:rsidRDefault="002F36B1" w:rsidP="0082354A">
      <w:pPr>
        <w:ind w:left="0"/>
        <w:rPr>
          <w:rFonts w:cs="Calibri"/>
          <w:b/>
          <w:sz w:val="24"/>
        </w:rPr>
      </w:pPr>
    </w:p>
    <w:p w:rsidR="0082354A" w:rsidRDefault="0021367C" w:rsidP="0021367C">
      <w:pPr>
        <w:ind w:left="0"/>
        <w:rPr>
          <w:rFonts w:cs="Calibri"/>
          <w:sz w:val="24"/>
        </w:rPr>
      </w:pPr>
      <w:r>
        <w:rPr>
          <w:rFonts w:cs="Calibri"/>
          <w:sz w:val="24"/>
        </w:rPr>
        <w:t xml:space="preserve">          </w:t>
      </w:r>
      <w:r w:rsidR="00B31CDC" w:rsidRPr="00B31CDC">
        <w:rPr>
          <w:rFonts w:cs="Calibri"/>
          <w:sz w:val="24"/>
        </w:rPr>
      </w:r>
      <w:r w:rsidR="00EB61D2">
        <w:rPr>
          <w:rFonts w:cs="Calibri"/>
          <w:sz w:val="24"/>
        </w:rPr>
        <w:pict>
          <v:shapetype id="_x0000_t202" coordsize="21600,21600" o:spt="202" path="m,l,21600r21600,l21600,xe">
            <v:stroke joinstyle="miter"/>
            <v:path gradientshapeok="t" o:connecttype="rect"/>
          </v:shapetype>
          <v:shape id="_x0000_s1026" type="#_x0000_t202" style="width:423.25pt;height:339.9pt;mso-height-percent:200;mso-position-horizontal-relative:char;mso-position-vertical-relative:line;mso-height-percent:200;mso-width-relative:margin;mso-height-relative:margin" strokecolor="#af3d5b" strokeweight="8pt">
            <v:textbox style="mso-next-textbox:#_x0000_s1026;mso-fit-shape-to-text:t">
              <w:txbxContent>
                <w:p w:rsidR="00C953AE" w:rsidRDefault="00C953AE" w:rsidP="00C953AE">
                  <w:pPr>
                    <w:ind w:left="0"/>
                    <w:rPr>
                      <w:rFonts w:cs="Calibri"/>
                      <w:sz w:val="28"/>
                      <w:szCs w:val="28"/>
                    </w:rPr>
                  </w:pPr>
                  <w:r w:rsidRPr="00830F8F">
                    <w:rPr>
                      <w:rFonts w:cs="Calibri"/>
                      <w:sz w:val="28"/>
                      <w:szCs w:val="28"/>
                    </w:rPr>
                    <w:t xml:space="preserve">V okviru natečaja Jamstvo za mlade </w:t>
                  </w:r>
                  <w:r>
                    <w:rPr>
                      <w:rFonts w:cs="Calibri"/>
                      <w:sz w:val="28"/>
                      <w:szCs w:val="28"/>
                    </w:rPr>
                    <w:t xml:space="preserve">zbiramo vaše </w:t>
                  </w:r>
                </w:p>
                <w:p w:rsidR="00EB61D2" w:rsidRDefault="00C953AE" w:rsidP="00C953AE">
                  <w:pPr>
                    <w:ind w:left="0"/>
                    <w:rPr>
                      <w:rFonts w:cs="Calibri"/>
                      <w:b/>
                      <w:i/>
                      <w:sz w:val="28"/>
                      <w:szCs w:val="28"/>
                    </w:rPr>
                  </w:pPr>
                  <w:r w:rsidRPr="00C953AE">
                    <w:rPr>
                      <w:rFonts w:cs="Calibri"/>
                      <w:b/>
                      <w:i/>
                      <w:sz w:val="28"/>
                      <w:szCs w:val="28"/>
                    </w:rPr>
                    <w:t>prispevke, ki pojasnjujejo, da je oz. zakaj je</w:t>
                  </w:r>
                  <w:r w:rsidRPr="002E5E3A">
                    <w:rPr>
                      <w:rFonts w:cs="Calibri"/>
                      <w:b/>
                      <w:i/>
                      <w:sz w:val="28"/>
                      <w:szCs w:val="28"/>
                    </w:rPr>
                    <w:t xml:space="preserve"> pomembno, da se mladi </w:t>
                  </w:r>
                  <w:r>
                    <w:rPr>
                      <w:rFonts w:cs="Calibri"/>
                      <w:b/>
                      <w:i/>
                      <w:sz w:val="28"/>
                      <w:szCs w:val="28"/>
                    </w:rPr>
                    <w:t>(po zaključenem šolanju)</w:t>
                  </w:r>
                  <w:r w:rsidRPr="002E5E3A">
                    <w:rPr>
                      <w:rFonts w:cs="Calibri"/>
                      <w:b/>
                      <w:i/>
                      <w:sz w:val="28"/>
                      <w:szCs w:val="28"/>
                    </w:rPr>
                    <w:t xml:space="preserve"> zaposlijo in osamosvojijo</w:t>
                  </w:r>
                  <w:r>
                    <w:rPr>
                      <w:rFonts w:cs="Calibri"/>
                      <w:b/>
                      <w:i/>
                      <w:sz w:val="28"/>
                      <w:szCs w:val="28"/>
                    </w:rPr>
                    <w:t xml:space="preserve"> ter</w:t>
                  </w:r>
                  <w:r w:rsidRPr="002E5E3A">
                    <w:rPr>
                      <w:rFonts w:cs="Calibri"/>
                      <w:b/>
                      <w:i/>
                      <w:sz w:val="28"/>
                      <w:szCs w:val="28"/>
                    </w:rPr>
                    <w:t xml:space="preserve"> kakšne težave imajo </w:t>
                  </w:r>
                  <w:r>
                    <w:rPr>
                      <w:rFonts w:cs="Calibri"/>
                      <w:b/>
                      <w:i/>
                      <w:sz w:val="28"/>
                      <w:szCs w:val="28"/>
                    </w:rPr>
                    <w:t>na tej poti</w:t>
                  </w:r>
                  <w:r w:rsidR="00EB61D2">
                    <w:rPr>
                      <w:rFonts w:cs="Calibri"/>
                      <w:b/>
                      <w:i/>
                      <w:sz w:val="28"/>
                      <w:szCs w:val="28"/>
                    </w:rPr>
                    <w:t>,</w:t>
                  </w:r>
                </w:p>
                <w:p w:rsidR="00C953AE" w:rsidRPr="00830F8F" w:rsidRDefault="00C953AE" w:rsidP="00C953AE">
                  <w:pPr>
                    <w:ind w:left="0"/>
                    <w:rPr>
                      <w:rFonts w:cs="Calibri"/>
                      <w:sz w:val="28"/>
                      <w:szCs w:val="28"/>
                    </w:rPr>
                  </w:pPr>
                  <w:r w:rsidRPr="00830F8F">
                    <w:rPr>
                      <w:rFonts w:cs="Calibri"/>
                      <w:sz w:val="28"/>
                      <w:szCs w:val="28"/>
                    </w:rPr>
                    <w:t>in sicer v obliki:</w:t>
                  </w:r>
                </w:p>
                <w:p w:rsidR="00C953AE" w:rsidRPr="00830F8F" w:rsidRDefault="00C953AE" w:rsidP="00C953AE">
                  <w:pPr>
                    <w:rPr>
                      <w:rFonts w:cs="Calibri"/>
                      <w:b/>
                      <w:sz w:val="28"/>
                      <w:szCs w:val="28"/>
                    </w:rPr>
                  </w:pPr>
                  <w:r w:rsidRPr="00830F8F">
                    <w:rPr>
                      <w:rFonts w:cs="Calibri"/>
                      <w:b/>
                      <w:sz w:val="28"/>
                      <w:szCs w:val="28"/>
                    </w:rPr>
                    <w:t>1 Fotografije, risbe, slike, stripa ali drugega likovnega oz. grafičnega izdelka</w:t>
                  </w:r>
                  <w:r>
                    <w:rPr>
                      <w:rFonts w:cs="Calibri"/>
                      <w:b/>
                      <w:sz w:val="28"/>
                      <w:szCs w:val="28"/>
                    </w:rPr>
                    <w:t>.</w:t>
                  </w:r>
                </w:p>
                <w:p w:rsidR="00C953AE" w:rsidRPr="00830F8F" w:rsidRDefault="00C953AE" w:rsidP="00C953AE">
                  <w:pPr>
                    <w:rPr>
                      <w:rFonts w:cs="Calibri"/>
                      <w:b/>
                      <w:sz w:val="28"/>
                      <w:szCs w:val="28"/>
                    </w:rPr>
                  </w:pPr>
                  <w:r w:rsidRPr="00830F8F">
                    <w:rPr>
                      <w:rFonts w:cs="Calibri"/>
                      <w:b/>
                      <w:sz w:val="28"/>
                      <w:szCs w:val="28"/>
                    </w:rPr>
                    <w:t>2 Kratkega video posnetka</w:t>
                  </w:r>
                  <w:r>
                    <w:rPr>
                      <w:rFonts w:cs="Calibri"/>
                      <w:b/>
                      <w:sz w:val="28"/>
                      <w:szCs w:val="28"/>
                    </w:rPr>
                    <w:t>.</w:t>
                  </w:r>
                </w:p>
                <w:p w:rsidR="00C953AE" w:rsidRPr="00830F8F" w:rsidRDefault="00C953AE" w:rsidP="00C953AE">
                  <w:pPr>
                    <w:rPr>
                      <w:rFonts w:cs="Calibri"/>
                      <w:b/>
                      <w:sz w:val="28"/>
                      <w:szCs w:val="28"/>
                    </w:rPr>
                  </w:pPr>
                  <w:r w:rsidRPr="00830F8F">
                    <w:rPr>
                      <w:rFonts w:cs="Calibri"/>
                      <w:b/>
                      <w:sz w:val="28"/>
                      <w:szCs w:val="28"/>
                    </w:rPr>
                    <w:t xml:space="preserve">3 Kratkega besedila v kakršnikoli obliki; </w:t>
                  </w:r>
                  <w:r>
                    <w:rPr>
                      <w:rFonts w:cs="Calibri"/>
                      <w:b/>
                      <w:sz w:val="28"/>
                      <w:szCs w:val="28"/>
                    </w:rPr>
                    <w:t>lahko je samo kratka misel, moto, kratek sestavek,</w:t>
                  </w:r>
                  <w:r w:rsidRPr="00830F8F">
                    <w:rPr>
                      <w:rFonts w:cs="Calibri"/>
                      <w:b/>
                      <w:sz w:val="28"/>
                      <w:szCs w:val="28"/>
                    </w:rPr>
                    <w:t xml:space="preserve"> dialog, verzi ipd.</w:t>
                  </w:r>
                </w:p>
                <w:p w:rsidR="00C953AE" w:rsidRPr="00830F8F" w:rsidRDefault="00C953AE" w:rsidP="00C953AE">
                  <w:pPr>
                    <w:ind w:left="0"/>
                    <w:rPr>
                      <w:rFonts w:cs="Calibri"/>
                      <w:sz w:val="28"/>
                      <w:szCs w:val="28"/>
                    </w:rPr>
                  </w:pPr>
                </w:p>
                <w:p w:rsidR="00C953AE" w:rsidRPr="00830F8F" w:rsidRDefault="00C953AE" w:rsidP="00C953AE">
                  <w:pPr>
                    <w:ind w:left="0"/>
                    <w:rPr>
                      <w:rFonts w:cs="Calibri"/>
                      <w:sz w:val="28"/>
                      <w:szCs w:val="28"/>
                    </w:rPr>
                  </w:pPr>
                  <w:r w:rsidRPr="00830F8F">
                    <w:rPr>
                      <w:rFonts w:cs="Calibri"/>
                      <w:sz w:val="28"/>
                      <w:szCs w:val="28"/>
                    </w:rPr>
                    <w:t>Vsi izdelki so lahko oddani ali v digitalni ali v fizični (papirnati) obliki. Omejitev za video posnetke je največ 5 minut, za besedila pa največ 1000 znakov skupaj s presledki. Zaželeno je, da se izdelkom, predvsem likovnim oz. grafičnim, priloži obrazložitev – kako je izdelek povezan z vsebino Jamstva za mlade</w:t>
                  </w:r>
                  <w:r>
                    <w:rPr>
                      <w:rFonts w:cs="Calibri"/>
                      <w:sz w:val="28"/>
                      <w:szCs w:val="28"/>
                    </w:rPr>
                    <w:t xml:space="preserve"> oz. z zaposlovanjem mladih</w:t>
                  </w:r>
                  <w:r w:rsidRPr="00830F8F">
                    <w:rPr>
                      <w:rFonts w:cs="Calibri"/>
                      <w:sz w:val="28"/>
                      <w:szCs w:val="28"/>
                    </w:rPr>
                    <w:t>. Kvaliteta video posnetka ni bistveneg</w:t>
                  </w:r>
                  <w:r>
                    <w:rPr>
                      <w:rFonts w:cs="Calibri"/>
                      <w:sz w:val="28"/>
                      <w:szCs w:val="28"/>
                    </w:rPr>
                    <w:t>a pomena, posnetek je lahko narejen tudi s kamero v mobilnem telefonu.</w:t>
                  </w:r>
                </w:p>
                <w:p w:rsidR="00C953AE" w:rsidRPr="00830F8F" w:rsidRDefault="00C953AE" w:rsidP="00C953AE">
                  <w:pPr>
                    <w:ind w:left="0"/>
                    <w:rPr>
                      <w:rFonts w:cs="Calibri"/>
                      <w:sz w:val="28"/>
                      <w:szCs w:val="28"/>
                    </w:rPr>
                  </w:pPr>
                </w:p>
                <w:p w:rsidR="00851030" w:rsidRDefault="00C953AE" w:rsidP="00C953AE">
                  <w:pPr>
                    <w:ind w:left="0"/>
                    <w:rPr>
                      <w:rFonts w:cs="Calibri"/>
                      <w:sz w:val="28"/>
                      <w:szCs w:val="28"/>
                    </w:rPr>
                  </w:pPr>
                  <w:r w:rsidRPr="00830F8F">
                    <w:rPr>
                      <w:rFonts w:cs="Calibri"/>
                      <w:sz w:val="28"/>
                      <w:szCs w:val="28"/>
                    </w:rPr>
                    <w:t xml:space="preserve">Naj vas za začetni navdih usmerimo na </w:t>
                  </w:r>
                  <w:r w:rsidR="00A94CB6">
                    <w:rPr>
                      <w:rFonts w:cs="Calibri"/>
                      <w:sz w:val="28"/>
                      <w:szCs w:val="28"/>
                    </w:rPr>
                    <w:t>sicer ra</w:t>
                  </w:r>
                  <w:r w:rsidR="00851030">
                    <w:rPr>
                      <w:rFonts w:cs="Calibri"/>
                      <w:sz w:val="28"/>
                      <w:szCs w:val="28"/>
                    </w:rPr>
                    <w:t xml:space="preserve">hlo cinično </w:t>
                  </w:r>
                  <w:r w:rsidR="00A94CB6">
                    <w:rPr>
                      <w:rFonts w:cs="Calibri"/>
                      <w:sz w:val="28"/>
                      <w:szCs w:val="28"/>
                    </w:rPr>
                    <w:t>risbo</w:t>
                  </w:r>
                  <w:r w:rsidRPr="00830F8F">
                    <w:rPr>
                      <w:rFonts w:cs="Calibri"/>
                      <w:sz w:val="28"/>
                      <w:szCs w:val="28"/>
                    </w:rPr>
                    <w:t xml:space="preserve"> in prispevek, objavljen v reviji Mladina:</w:t>
                  </w:r>
                </w:p>
                <w:p w:rsidR="00A94CB6" w:rsidRDefault="00B31CDC" w:rsidP="00EB61D2">
                  <w:pPr>
                    <w:ind w:left="0"/>
                    <w:rPr>
                      <w:sz w:val="28"/>
                      <w:szCs w:val="28"/>
                    </w:rPr>
                  </w:pPr>
                  <w:hyperlink r:id="rId9" w:history="1">
                    <w:r w:rsidR="00C953AE" w:rsidRPr="00830F8F">
                      <w:rPr>
                        <w:rStyle w:val="Hyperlink"/>
                        <w:sz w:val="28"/>
                        <w:szCs w:val="28"/>
                      </w:rPr>
                      <w:t>http://www.mladina.si/144795/zate-zal-nimamo-prihodnosti/</w:t>
                    </w:r>
                  </w:hyperlink>
                  <w:r w:rsidR="00C953AE" w:rsidRPr="00830F8F">
                    <w:rPr>
                      <w:sz w:val="28"/>
                      <w:szCs w:val="28"/>
                    </w:rPr>
                    <w:t>.</w:t>
                  </w:r>
                </w:p>
                <w:p w:rsidR="00C953AE" w:rsidRPr="00830F8F" w:rsidRDefault="00C953AE" w:rsidP="00EB61D2">
                  <w:pPr>
                    <w:ind w:left="0"/>
                    <w:rPr>
                      <w:sz w:val="28"/>
                      <w:szCs w:val="28"/>
                    </w:rPr>
                  </w:pPr>
                  <w:r w:rsidRPr="00830F8F">
                    <w:rPr>
                      <w:sz w:val="28"/>
                      <w:szCs w:val="28"/>
                    </w:rPr>
                    <w:t xml:space="preserve">Vse informacije na: </w:t>
                  </w:r>
                  <w:hyperlink r:id="rId10" w:history="1">
                    <w:r w:rsidRPr="00830F8F">
                      <w:rPr>
                        <w:rStyle w:val="Hyperlink"/>
                        <w:sz w:val="28"/>
                        <w:szCs w:val="28"/>
                      </w:rPr>
                      <w:t>www.jamstvozamlade.si</w:t>
                    </w:r>
                  </w:hyperlink>
                  <w:r>
                    <w:rPr>
                      <w:sz w:val="28"/>
                      <w:szCs w:val="28"/>
                    </w:rPr>
                    <w:t xml:space="preserve"> in jzm</w:t>
                  </w:r>
                  <w:r w:rsidRPr="00830F8F">
                    <w:rPr>
                      <w:sz w:val="28"/>
                      <w:szCs w:val="28"/>
                    </w:rPr>
                    <w:t>@mss.si.</w:t>
                  </w:r>
                </w:p>
              </w:txbxContent>
            </v:textbox>
            <w10:wrap type="none"/>
            <w10:anchorlock/>
          </v:shape>
        </w:pict>
      </w:r>
      <w:r>
        <w:rPr>
          <w:rFonts w:cs="Calibri"/>
          <w:sz w:val="24"/>
        </w:rPr>
        <w:t xml:space="preserve">       </w:t>
      </w:r>
    </w:p>
    <w:p w:rsidR="00943F90" w:rsidRDefault="00943F90" w:rsidP="0082354A">
      <w:pPr>
        <w:ind w:left="0"/>
        <w:rPr>
          <w:rFonts w:cs="Calibri"/>
          <w:sz w:val="24"/>
        </w:rPr>
      </w:pPr>
    </w:p>
    <w:p w:rsidR="00A04782" w:rsidRDefault="00A04782">
      <w:pPr>
        <w:ind w:left="0"/>
        <w:jc w:val="center"/>
        <w:rPr>
          <w:rFonts w:cs="Calibri"/>
          <w:b/>
          <w:color w:val="FFFFFF" w:themeColor="background1"/>
          <w:sz w:val="24"/>
        </w:rPr>
      </w:pPr>
      <w:r>
        <w:rPr>
          <w:rFonts w:cs="Calibri"/>
          <w:b/>
          <w:color w:val="FFFFFF" w:themeColor="background1"/>
          <w:sz w:val="24"/>
        </w:rPr>
        <w:br w:type="page"/>
      </w:r>
    </w:p>
    <w:p w:rsidR="00D05475" w:rsidRPr="00B954A5" w:rsidRDefault="00D05475" w:rsidP="00A74C14">
      <w:pPr>
        <w:shd w:val="clear" w:color="auto" w:fill="027D79"/>
        <w:ind w:left="0"/>
        <w:jc w:val="center"/>
        <w:rPr>
          <w:rFonts w:cs="Calibri"/>
          <w:b/>
          <w:color w:val="FFFFFF" w:themeColor="background1"/>
          <w:sz w:val="24"/>
          <w:highlight w:val="yellow"/>
        </w:rPr>
      </w:pPr>
      <w:r w:rsidRPr="00B954A5">
        <w:rPr>
          <w:rFonts w:cs="Calibri"/>
          <w:b/>
          <w:color w:val="FFFFFF" w:themeColor="background1"/>
          <w:sz w:val="24"/>
        </w:rPr>
        <w:lastRenderedPageBreak/>
        <w:t>Nagrade</w:t>
      </w:r>
    </w:p>
    <w:p w:rsidR="00A2459B" w:rsidRDefault="00966D41" w:rsidP="008D6CA0">
      <w:pPr>
        <w:ind w:left="0"/>
        <w:rPr>
          <w:rFonts w:cs="Calibri"/>
          <w:sz w:val="24"/>
        </w:rPr>
      </w:pPr>
      <w:r w:rsidRPr="00A2459B">
        <w:rPr>
          <w:rFonts w:cs="Calibri"/>
          <w:sz w:val="24"/>
        </w:rPr>
        <w:t>Avtor prispevka, ki bo po mnenju komisije najboljši</w:t>
      </w:r>
      <w:r w:rsidR="00A2459B" w:rsidRPr="00A2459B">
        <w:rPr>
          <w:rFonts w:cs="Calibri"/>
          <w:sz w:val="24"/>
        </w:rPr>
        <w:t>,</w:t>
      </w:r>
      <w:r w:rsidRPr="00A2459B">
        <w:rPr>
          <w:rFonts w:cs="Calibri"/>
          <w:sz w:val="24"/>
        </w:rPr>
        <w:t xml:space="preserve"> prejme</w:t>
      </w:r>
      <w:r w:rsidR="00A2459B" w:rsidRPr="00A2459B">
        <w:rPr>
          <w:rFonts w:cs="Calibri"/>
          <w:sz w:val="24"/>
        </w:rPr>
        <w:t xml:space="preserve"> </w:t>
      </w:r>
      <w:r w:rsidR="00A2459B" w:rsidRPr="00A2459B">
        <w:rPr>
          <w:rFonts w:cs="Calibri"/>
          <w:b/>
          <w:sz w:val="24"/>
        </w:rPr>
        <w:t>tablični računalnik (i-Pad)</w:t>
      </w:r>
      <w:r w:rsidR="00A2459B" w:rsidRPr="00A2459B">
        <w:rPr>
          <w:rFonts w:cs="Calibri"/>
          <w:sz w:val="24"/>
        </w:rPr>
        <w:t xml:space="preserve">. </w:t>
      </w:r>
      <w:r w:rsidR="00A2459B">
        <w:rPr>
          <w:rFonts w:cs="Calibri"/>
          <w:sz w:val="24"/>
        </w:rPr>
        <w:t xml:space="preserve">Podelili pa bomo še </w:t>
      </w:r>
      <w:r w:rsidR="00A2459B" w:rsidRPr="00A2459B">
        <w:rPr>
          <w:rFonts w:cs="Calibri"/>
          <w:b/>
          <w:sz w:val="24"/>
        </w:rPr>
        <w:t>15 drugih nagrad</w:t>
      </w:r>
      <w:r w:rsidR="00A2459B">
        <w:rPr>
          <w:rFonts w:cs="Calibri"/>
          <w:sz w:val="24"/>
        </w:rPr>
        <w:t>. Če bo zanimanje za natečaj visoko, bomo v skladu s tem poskrbeli za še več nagrad in tako nagradili čim več sodelujočih.</w:t>
      </w:r>
    </w:p>
    <w:p w:rsidR="00B954A5" w:rsidRPr="002D0D54" w:rsidRDefault="00B954A5" w:rsidP="008D6CA0">
      <w:pPr>
        <w:ind w:left="0"/>
        <w:rPr>
          <w:rFonts w:cs="Calibri"/>
          <w:sz w:val="24"/>
        </w:rPr>
      </w:pPr>
    </w:p>
    <w:p w:rsidR="00943F90" w:rsidRDefault="00943F90" w:rsidP="008D6CA0">
      <w:pPr>
        <w:ind w:left="0"/>
        <w:rPr>
          <w:rFonts w:cs="Calibri"/>
          <w:sz w:val="24"/>
        </w:rPr>
      </w:pPr>
    </w:p>
    <w:p w:rsidR="00670AF6" w:rsidRPr="00B954A5" w:rsidRDefault="004B2C30" w:rsidP="008D6CA0">
      <w:pPr>
        <w:shd w:val="clear" w:color="auto" w:fill="027D79"/>
        <w:ind w:left="0"/>
        <w:jc w:val="center"/>
        <w:rPr>
          <w:rFonts w:cs="Calibri"/>
          <w:b/>
          <w:color w:val="FFFFFF" w:themeColor="background1"/>
          <w:sz w:val="24"/>
        </w:rPr>
      </w:pPr>
      <w:r w:rsidRPr="00B954A5">
        <w:rPr>
          <w:rFonts w:cs="Calibri"/>
          <w:b/>
          <w:color w:val="FFFFFF" w:themeColor="background1"/>
          <w:sz w:val="24"/>
        </w:rPr>
        <w:t>Oddaja prispevkov</w:t>
      </w:r>
      <w:r w:rsidR="002F08EE" w:rsidRPr="00B954A5">
        <w:rPr>
          <w:rFonts w:cs="Calibri"/>
          <w:b/>
          <w:color w:val="FFFFFF" w:themeColor="background1"/>
          <w:sz w:val="24"/>
        </w:rPr>
        <w:t xml:space="preserve"> in drugi pogoji za sodelovanje v natečaju</w:t>
      </w:r>
    </w:p>
    <w:p w:rsidR="004B2C30" w:rsidRDefault="004B2C30" w:rsidP="008D6CA0">
      <w:pPr>
        <w:pStyle w:val="ListParagraph"/>
        <w:numPr>
          <w:ilvl w:val="0"/>
          <w:numId w:val="20"/>
        </w:numPr>
        <w:spacing w:after="0" w:line="240" w:lineRule="auto"/>
        <w:ind w:left="360"/>
        <w:jc w:val="both"/>
        <w:rPr>
          <w:rFonts w:cs="Calibri"/>
          <w:sz w:val="24"/>
        </w:rPr>
      </w:pPr>
      <w:r>
        <w:rPr>
          <w:rFonts w:cs="Calibri"/>
          <w:sz w:val="24"/>
        </w:rPr>
        <w:t>Izdelki</w:t>
      </w:r>
      <w:r w:rsidR="00D05475">
        <w:rPr>
          <w:rFonts w:cs="Calibri"/>
          <w:sz w:val="24"/>
        </w:rPr>
        <w:t xml:space="preserve"> morajo biti </w:t>
      </w:r>
      <w:r w:rsidR="009C4B91">
        <w:rPr>
          <w:rFonts w:cs="Calibri"/>
          <w:sz w:val="24"/>
        </w:rPr>
        <w:t xml:space="preserve">skupaj s </w:t>
      </w:r>
      <w:r w:rsidR="009C4B91" w:rsidRPr="00811FAF">
        <w:rPr>
          <w:rFonts w:cs="Calibri"/>
          <w:sz w:val="24"/>
        </w:rPr>
        <w:t>spodnjim obrazcem</w:t>
      </w:r>
      <w:r w:rsidR="009C4B91">
        <w:rPr>
          <w:rFonts w:cs="Calibri"/>
          <w:sz w:val="24"/>
        </w:rPr>
        <w:t xml:space="preserve"> </w:t>
      </w:r>
      <w:r w:rsidR="00D05475">
        <w:rPr>
          <w:rFonts w:cs="Calibri"/>
          <w:sz w:val="24"/>
        </w:rPr>
        <w:t xml:space="preserve">oddani do </w:t>
      </w:r>
      <w:r w:rsidR="00D05475" w:rsidRPr="00F455A2">
        <w:rPr>
          <w:rFonts w:cs="Calibri"/>
          <w:sz w:val="24"/>
        </w:rPr>
        <w:t>25. avgusta 2013</w:t>
      </w:r>
      <w:r w:rsidR="00D05475">
        <w:rPr>
          <w:rFonts w:cs="Calibri"/>
          <w:sz w:val="24"/>
        </w:rPr>
        <w:t xml:space="preserve"> s priporočeno pošto na naslov Mladinski svet Slovenije, Dunajska 5, 1000 Ljubljana, ali po elektronski pošti na naslov </w:t>
      </w:r>
      <w:hyperlink r:id="rId11" w:history="1">
        <w:r w:rsidR="00D05475" w:rsidRPr="00151702">
          <w:rPr>
            <w:rStyle w:val="Hyperlink"/>
            <w:rFonts w:cs="Calibri"/>
            <w:sz w:val="24"/>
          </w:rPr>
          <w:t>jamstvozamlade@mss.si</w:t>
        </w:r>
      </w:hyperlink>
      <w:r w:rsidR="00D05475">
        <w:rPr>
          <w:rFonts w:cs="Calibri"/>
          <w:sz w:val="24"/>
        </w:rPr>
        <w:t>. Oddaja izdelka po elektronski pošti je veljavna, ko s tega naslova prejmete potrditveno sporočilo.</w:t>
      </w:r>
      <w:r w:rsidR="00AB17AA">
        <w:rPr>
          <w:rFonts w:cs="Calibri"/>
          <w:sz w:val="24"/>
        </w:rPr>
        <w:t xml:space="preserve"> Lahko tudi npr. pošljete izdelek po e-pošti, podpisan obrazec pa z navadno pošto ali pa obrezec skenirate in ga prav tako pošljete z e-pošto.</w:t>
      </w:r>
    </w:p>
    <w:p w:rsidR="007A546E" w:rsidRPr="004B2C30" w:rsidRDefault="007A546E" w:rsidP="008D6CA0">
      <w:pPr>
        <w:pStyle w:val="ListParagraph"/>
        <w:numPr>
          <w:ilvl w:val="0"/>
          <w:numId w:val="20"/>
        </w:numPr>
        <w:spacing w:after="0" w:line="240" w:lineRule="auto"/>
        <w:ind w:left="360"/>
        <w:jc w:val="both"/>
        <w:rPr>
          <w:rFonts w:cs="Calibri"/>
          <w:sz w:val="24"/>
        </w:rPr>
      </w:pPr>
      <w:r>
        <w:rPr>
          <w:rFonts w:cs="Calibri"/>
          <w:sz w:val="24"/>
        </w:rPr>
        <w:t>Avtor/ica se mora zavezati, da je izdelek res njegovo oz. njeno avtorsko delo in da pri njegovem nastanku niso kršili pravic drugim – slednje velja predvsem za fotografi</w:t>
      </w:r>
      <w:r w:rsidR="0038710D">
        <w:rPr>
          <w:rFonts w:cs="Calibri"/>
          <w:sz w:val="24"/>
        </w:rPr>
        <w:t xml:space="preserve">je in pravico do lastne podobe: </w:t>
      </w:r>
      <w:r>
        <w:rPr>
          <w:rFonts w:cs="Calibri"/>
          <w:sz w:val="24"/>
        </w:rPr>
        <w:t xml:space="preserve">fotografije, na kateri so (razpoznavni) drugi ljudje, ki se morajo s fotografiranjem in </w:t>
      </w:r>
      <w:r w:rsidR="0038710D">
        <w:rPr>
          <w:rFonts w:cs="Calibri"/>
          <w:sz w:val="24"/>
        </w:rPr>
        <w:t xml:space="preserve">s </w:t>
      </w:r>
      <w:r>
        <w:rPr>
          <w:rFonts w:cs="Calibri"/>
          <w:sz w:val="24"/>
        </w:rPr>
        <w:t>so</w:t>
      </w:r>
      <w:r w:rsidR="0038710D">
        <w:rPr>
          <w:rFonts w:cs="Calibri"/>
          <w:sz w:val="24"/>
        </w:rPr>
        <w:t>delovanjem v natečaju strinjati.</w:t>
      </w:r>
    </w:p>
    <w:p w:rsidR="004B2C30" w:rsidRDefault="007A546E" w:rsidP="008D6CA0">
      <w:pPr>
        <w:pStyle w:val="ListParagraph"/>
        <w:numPr>
          <w:ilvl w:val="0"/>
          <w:numId w:val="19"/>
        </w:numPr>
        <w:spacing w:after="0" w:line="240" w:lineRule="auto"/>
        <w:ind w:left="360"/>
        <w:jc w:val="both"/>
        <w:rPr>
          <w:rFonts w:cs="Calibri"/>
          <w:sz w:val="24"/>
        </w:rPr>
      </w:pPr>
      <w:r>
        <w:rPr>
          <w:rFonts w:cs="Calibri"/>
          <w:sz w:val="24"/>
        </w:rPr>
        <w:t xml:space="preserve">Avtor/ica </w:t>
      </w:r>
      <w:r w:rsidR="004B2C30" w:rsidRPr="004B2C30">
        <w:rPr>
          <w:rFonts w:cs="Calibri"/>
          <w:sz w:val="24"/>
        </w:rPr>
        <w:t>se mora strinjati, da se oddani izdelek lahko vključi v razstavo na temo Jamstva za mlade, ki bo v prostorih Mladinskega sveta sloven</w:t>
      </w:r>
      <w:r w:rsidR="0038710D">
        <w:rPr>
          <w:rFonts w:cs="Calibri"/>
          <w:sz w:val="24"/>
        </w:rPr>
        <w:t xml:space="preserve">ije ter </w:t>
      </w:r>
      <w:r w:rsidR="004B2C30" w:rsidRPr="004B2C30">
        <w:rPr>
          <w:rFonts w:cs="Calibri"/>
          <w:sz w:val="24"/>
        </w:rPr>
        <w:t xml:space="preserve">ob </w:t>
      </w:r>
      <w:r w:rsidR="0038710D">
        <w:rPr>
          <w:rFonts w:cs="Calibri"/>
          <w:sz w:val="24"/>
        </w:rPr>
        <w:t>morebitnih drugih dogodkih</w:t>
      </w:r>
      <w:r w:rsidR="004B2C30" w:rsidRPr="004B2C30">
        <w:rPr>
          <w:rFonts w:cs="Calibri"/>
          <w:sz w:val="24"/>
        </w:rPr>
        <w:t xml:space="preserve"> v okviru kampanje</w:t>
      </w:r>
      <w:r w:rsidR="0038710D">
        <w:rPr>
          <w:rFonts w:cs="Calibri"/>
          <w:sz w:val="24"/>
        </w:rPr>
        <w:t xml:space="preserve"> tudi na drugih lokacijah.</w:t>
      </w:r>
    </w:p>
    <w:p w:rsidR="008D6CA0" w:rsidRDefault="008D6CA0" w:rsidP="008D6CA0">
      <w:pPr>
        <w:pStyle w:val="ListParagraph"/>
        <w:numPr>
          <w:ilvl w:val="0"/>
          <w:numId w:val="19"/>
        </w:numPr>
        <w:spacing w:after="0" w:line="240" w:lineRule="auto"/>
        <w:ind w:left="360"/>
        <w:jc w:val="both"/>
        <w:rPr>
          <w:rFonts w:cs="Calibri"/>
          <w:sz w:val="24"/>
        </w:rPr>
      </w:pPr>
      <w:r>
        <w:rPr>
          <w:rFonts w:cs="Calibri"/>
          <w:sz w:val="24"/>
        </w:rPr>
        <w:t>Posamezen avtor ali avtorica lahko sodeluje v natečaju s poljubnim številom prispevkov.</w:t>
      </w:r>
    </w:p>
    <w:p w:rsidR="00D05475" w:rsidRPr="004B2C30" w:rsidRDefault="00D05475" w:rsidP="008D6CA0">
      <w:pPr>
        <w:pStyle w:val="ListParagraph"/>
        <w:numPr>
          <w:ilvl w:val="0"/>
          <w:numId w:val="19"/>
        </w:numPr>
        <w:spacing w:after="0" w:line="240" w:lineRule="auto"/>
        <w:ind w:left="360"/>
        <w:jc w:val="both"/>
        <w:rPr>
          <w:rFonts w:cs="Calibri"/>
          <w:sz w:val="24"/>
        </w:rPr>
      </w:pPr>
      <w:r>
        <w:rPr>
          <w:rFonts w:cs="Calibri"/>
          <w:sz w:val="24"/>
        </w:rPr>
        <w:t>Izdelki bodo namenjeni izključno za n</w:t>
      </w:r>
      <w:r w:rsidR="002F08EE">
        <w:rPr>
          <w:rFonts w:cs="Calibri"/>
          <w:sz w:val="24"/>
        </w:rPr>
        <w:t>amene kampanje Jamstvo za mlade, predvsem v obliki omenjene razstave.</w:t>
      </w:r>
      <w:r>
        <w:rPr>
          <w:rFonts w:cs="Calibri"/>
          <w:sz w:val="24"/>
        </w:rPr>
        <w:t xml:space="preserve"> </w:t>
      </w:r>
      <w:r w:rsidR="002F08EE">
        <w:rPr>
          <w:rFonts w:cs="Calibri"/>
          <w:sz w:val="24"/>
        </w:rPr>
        <w:t>Če bi razpisovalci natečaja želeli izdelke uporabiti v druge namene, bo to izključno v predhodnem pisnem dogovoru z avtorjem.</w:t>
      </w:r>
    </w:p>
    <w:p w:rsidR="004B2C30" w:rsidRDefault="004B2C30" w:rsidP="0082354A">
      <w:pPr>
        <w:ind w:left="0"/>
        <w:rPr>
          <w:rFonts w:cs="Calibri"/>
          <w:sz w:val="24"/>
        </w:rPr>
      </w:pPr>
    </w:p>
    <w:p w:rsidR="009645CD" w:rsidRDefault="009645CD" w:rsidP="0082354A">
      <w:pPr>
        <w:ind w:left="0"/>
        <w:rPr>
          <w:rFonts w:cs="Calibri"/>
          <w:sz w:val="24"/>
        </w:rPr>
      </w:pPr>
    </w:p>
    <w:p w:rsidR="004B2C30" w:rsidRPr="00B954A5" w:rsidRDefault="004B2C30" w:rsidP="00A74C14">
      <w:pPr>
        <w:shd w:val="clear" w:color="auto" w:fill="027D79"/>
        <w:ind w:left="0"/>
        <w:jc w:val="center"/>
        <w:rPr>
          <w:rFonts w:cs="Calibri"/>
          <w:b/>
          <w:color w:val="FFFFFF" w:themeColor="background1"/>
          <w:sz w:val="24"/>
        </w:rPr>
      </w:pPr>
      <w:r w:rsidRPr="00B954A5">
        <w:rPr>
          <w:rFonts w:cs="Calibri"/>
          <w:b/>
          <w:color w:val="FFFFFF" w:themeColor="background1"/>
          <w:sz w:val="24"/>
        </w:rPr>
        <w:t>Izbor prispevkov in rezultati netečaja</w:t>
      </w:r>
    </w:p>
    <w:p w:rsidR="002D0D54" w:rsidRDefault="009645CD" w:rsidP="008D6CA0">
      <w:pPr>
        <w:ind w:left="0"/>
        <w:rPr>
          <w:rFonts w:cs="Calibri"/>
          <w:sz w:val="24"/>
        </w:rPr>
      </w:pPr>
      <w:r w:rsidRPr="009645CD">
        <w:rPr>
          <w:rFonts w:cs="Calibri"/>
          <w:sz w:val="24"/>
        </w:rPr>
        <w:t>O izboru najboljših prispevkov</w:t>
      </w:r>
      <w:r>
        <w:rPr>
          <w:rFonts w:cs="Calibri"/>
          <w:sz w:val="24"/>
        </w:rPr>
        <w:t xml:space="preserve"> bo odločala v ta namen sestavljena komisija s predstavniki </w:t>
      </w:r>
      <w:r w:rsidR="002D0D54">
        <w:rPr>
          <w:rFonts w:cs="Calibri"/>
          <w:sz w:val="24"/>
        </w:rPr>
        <w:t>organizacij, ki sodelujejo v kampanji. Komisija bo strokovna predvsem z vidika vsebine jamstva za mlade, vse ostalo pa bo ocenjevala predvsem laično.</w:t>
      </w:r>
      <w:r w:rsidR="00ED0680">
        <w:rPr>
          <w:rFonts w:cs="Calibri"/>
          <w:sz w:val="24"/>
        </w:rPr>
        <w:t xml:space="preserve"> </w:t>
      </w:r>
    </w:p>
    <w:p w:rsidR="002D0D54" w:rsidRDefault="002D0D54" w:rsidP="008D6CA0">
      <w:pPr>
        <w:ind w:left="0"/>
        <w:rPr>
          <w:rFonts w:cs="Calibri"/>
          <w:sz w:val="24"/>
        </w:rPr>
      </w:pPr>
    </w:p>
    <w:p w:rsidR="00670AF6" w:rsidRDefault="002D0D54" w:rsidP="008D6CA0">
      <w:pPr>
        <w:ind w:left="0"/>
        <w:rPr>
          <w:rFonts w:cs="Calibri"/>
          <w:sz w:val="24"/>
        </w:rPr>
      </w:pPr>
      <w:r>
        <w:rPr>
          <w:rFonts w:cs="Calibri"/>
          <w:sz w:val="24"/>
        </w:rPr>
        <w:t>Komisija se glede na število različnih izdelkov lahko odloči za razvrstitev v kategorije in izbira najboljše izdelke po kategorijah ter v skladu s tem razporedi nagrade.</w:t>
      </w:r>
      <w:r w:rsidR="00ED0680">
        <w:rPr>
          <w:rFonts w:cs="Calibri"/>
          <w:sz w:val="24"/>
        </w:rPr>
        <w:t xml:space="preserve"> </w:t>
      </w:r>
      <w:r>
        <w:rPr>
          <w:rFonts w:cs="Calibri"/>
          <w:sz w:val="24"/>
        </w:rPr>
        <w:t xml:space="preserve">Komisija lahko izloči </w:t>
      </w:r>
      <w:r w:rsidR="00943F90">
        <w:rPr>
          <w:rFonts w:cs="Calibri"/>
          <w:sz w:val="24"/>
        </w:rPr>
        <w:t>prispevke, ki ne bodo ustrezali pogojem natečaja (npr. omejitev št. znakov).</w:t>
      </w:r>
    </w:p>
    <w:p w:rsidR="00537109" w:rsidRDefault="00537109" w:rsidP="008D6CA0">
      <w:pPr>
        <w:ind w:left="0"/>
        <w:rPr>
          <w:rFonts w:cs="Calibri"/>
          <w:sz w:val="24"/>
        </w:rPr>
      </w:pPr>
    </w:p>
    <w:p w:rsidR="00537109" w:rsidRDefault="00537109" w:rsidP="008D6CA0">
      <w:pPr>
        <w:ind w:left="0"/>
        <w:rPr>
          <w:rFonts w:cs="Calibri"/>
          <w:sz w:val="24"/>
        </w:rPr>
      </w:pPr>
      <w:r>
        <w:rPr>
          <w:rFonts w:cs="Calibri"/>
          <w:sz w:val="24"/>
        </w:rPr>
        <w:t xml:space="preserve">V primeru, da bo v natečaj prijavljenih po presoji komisije dovolj kvalitetnih izdelkov, bo </w:t>
      </w:r>
      <w:r w:rsidR="00811FAF">
        <w:rPr>
          <w:rFonts w:cs="Calibri"/>
          <w:sz w:val="24"/>
        </w:rPr>
        <w:t>organizirano tudi ocenjevanje izdelkov preko spleta; zmagovalec spletnega natečaja pa bo posebej nagrajen.</w:t>
      </w:r>
    </w:p>
    <w:p w:rsidR="00ED0680" w:rsidRDefault="00ED0680" w:rsidP="008D6CA0">
      <w:pPr>
        <w:ind w:left="0"/>
        <w:rPr>
          <w:rFonts w:cs="Calibri"/>
          <w:sz w:val="24"/>
        </w:rPr>
      </w:pPr>
    </w:p>
    <w:p w:rsidR="00ED0680" w:rsidRDefault="00ED0680" w:rsidP="00ED0680">
      <w:pPr>
        <w:ind w:left="0"/>
        <w:rPr>
          <w:rFonts w:cs="Calibri"/>
          <w:sz w:val="24"/>
        </w:rPr>
      </w:pPr>
      <w:r>
        <w:rPr>
          <w:rFonts w:cs="Calibri"/>
          <w:sz w:val="24"/>
        </w:rPr>
        <w:t xml:space="preserve">Rezultati natečaja bodo objavljeni najkasneje do </w:t>
      </w:r>
      <w:r w:rsidRPr="00F455A2">
        <w:rPr>
          <w:rFonts w:cs="Calibri"/>
          <w:sz w:val="24"/>
        </w:rPr>
        <w:t>30. septembra 2013.</w:t>
      </w:r>
    </w:p>
    <w:p w:rsidR="00D05475" w:rsidRDefault="00D05475" w:rsidP="0082354A">
      <w:pPr>
        <w:ind w:left="0"/>
        <w:rPr>
          <w:rFonts w:cs="Calibri"/>
          <w:sz w:val="24"/>
        </w:rPr>
      </w:pPr>
    </w:p>
    <w:p w:rsidR="0082354A" w:rsidRDefault="0082354A" w:rsidP="0082354A">
      <w:pPr>
        <w:ind w:left="0"/>
        <w:rPr>
          <w:rFonts w:cs="Calibri"/>
          <w:sz w:val="24"/>
        </w:rPr>
      </w:pPr>
    </w:p>
    <w:p w:rsidR="0082354A" w:rsidRPr="00B954A5" w:rsidRDefault="0082354A" w:rsidP="00A74C14">
      <w:pPr>
        <w:shd w:val="clear" w:color="auto" w:fill="027D79"/>
        <w:ind w:left="0"/>
        <w:jc w:val="center"/>
        <w:rPr>
          <w:rFonts w:cs="Calibri"/>
          <w:b/>
          <w:color w:val="FFFFFF" w:themeColor="background1"/>
          <w:sz w:val="24"/>
        </w:rPr>
      </w:pPr>
      <w:r w:rsidRPr="00B954A5">
        <w:rPr>
          <w:rFonts w:cs="Calibri"/>
          <w:b/>
          <w:color w:val="FFFFFF" w:themeColor="background1"/>
          <w:sz w:val="24"/>
        </w:rPr>
        <w:t>Kriteriji za izbiro</w:t>
      </w:r>
      <w:r w:rsidR="00A74C14">
        <w:rPr>
          <w:rFonts w:cs="Calibri"/>
          <w:b/>
          <w:color w:val="FFFFFF" w:themeColor="background1"/>
          <w:sz w:val="24"/>
        </w:rPr>
        <w:t xml:space="preserve"> nagrajencev</w:t>
      </w:r>
    </w:p>
    <w:p w:rsidR="00E85DA7" w:rsidRPr="00E85DA7" w:rsidRDefault="00E85DA7" w:rsidP="00E85DA7">
      <w:pPr>
        <w:ind w:left="0"/>
        <w:rPr>
          <w:rFonts w:cs="Calibri"/>
          <w:sz w:val="24"/>
        </w:rPr>
      </w:pPr>
      <w:r>
        <w:rPr>
          <w:rFonts w:cs="Calibri"/>
          <w:sz w:val="24"/>
        </w:rPr>
        <w:t>Komisija se bo o nagrajencih odločala na podlagi naslednjih kriterijev:</w:t>
      </w:r>
    </w:p>
    <w:p w:rsidR="0082354A" w:rsidRPr="004B2C30" w:rsidRDefault="0082354A" w:rsidP="0082354A">
      <w:pPr>
        <w:pStyle w:val="ListParagraph"/>
        <w:numPr>
          <w:ilvl w:val="0"/>
          <w:numId w:val="18"/>
        </w:numPr>
        <w:spacing w:after="0" w:line="240" w:lineRule="auto"/>
        <w:rPr>
          <w:rFonts w:cs="Calibri"/>
          <w:sz w:val="24"/>
        </w:rPr>
      </w:pPr>
      <w:r w:rsidRPr="004B2C30">
        <w:rPr>
          <w:rFonts w:cs="Calibri"/>
          <w:sz w:val="24"/>
        </w:rPr>
        <w:t>vsebinska ustreznost</w:t>
      </w:r>
    </w:p>
    <w:p w:rsidR="0082354A" w:rsidRPr="004B2C30" w:rsidRDefault="0082354A" w:rsidP="0082354A">
      <w:pPr>
        <w:pStyle w:val="ListParagraph"/>
        <w:numPr>
          <w:ilvl w:val="0"/>
          <w:numId w:val="18"/>
        </w:numPr>
        <w:spacing w:after="0" w:line="240" w:lineRule="auto"/>
        <w:rPr>
          <w:rFonts w:cs="Calibri"/>
          <w:sz w:val="24"/>
        </w:rPr>
      </w:pPr>
      <w:r w:rsidRPr="004B2C30">
        <w:rPr>
          <w:rFonts w:cs="Calibri"/>
          <w:sz w:val="24"/>
        </w:rPr>
        <w:t>upor</w:t>
      </w:r>
      <w:r w:rsidR="00E85DA7">
        <w:rPr>
          <w:rFonts w:cs="Calibri"/>
          <w:sz w:val="24"/>
        </w:rPr>
        <w:t>abnost pri aktivnostih kampanje Jamstvo</w:t>
      </w:r>
      <w:r w:rsidRPr="004B2C30">
        <w:rPr>
          <w:rFonts w:cs="Calibri"/>
          <w:sz w:val="24"/>
        </w:rPr>
        <w:t xml:space="preserve"> za mlade</w:t>
      </w:r>
    </w:p>
    <w:p w:rsidR="0082354A" w:rsidRPr="004B2C30" w:rsidRDefault="0082354A" w:rsidP="0082354A">
      <w:pPr>
        <w:pStyle w:val="ListParagraph"/>
        <w:numPr>
          <w:ilvl w:val="0"/>
          <w:numId w:val="18"/>
        </w:numPr>
        <w:spacing w:after="0" w:line="240" w:lineRule="auto"/>
        <w:rPr>
          <w:rFonts w:cs="Calibri"/>
          <w:sz w:val="24"/>
        </w:rPr>
      </w:pPr>
      <w:r w:rsidRPr="004B2C30">
        <w:rPr>
          <w:rFonts w:cs="Calibri"/>
          <w:sz w:val="24"/>
        </w:rPr>
        <w:t>izvirnost</w:t>
      </w:r>
    </w:p>
    <w:p w:rsidR="0082354A" w:rsidRDefault="00830F8F" w:rsidP="0082354A">
      <w:pPr>
        <w:pStyle w:val="ListParagraph"/>
        <w:numPr>
          <w:ilvl w:val="0"/>
          <w:numId w:val="18"/>
        </w:numPr>
        <w:spacing w:after="0" w:line="240" w:lineRule="auto"/>
        <w:rPr>
          <w:rFonts w:cs="Calibri"/>
          <w:sz w:val="24"/>
        </w:rPr>
      </w:pPr>
      <w:r>
        <w:rPr>
          <w:rFonts w:cs="Calibri"/>
          <w:sz w:val="24"/>
        </w:rPr>
        <w:t xml:space="preserve">estetski oz. </w:t>
      </w:r>
      <w:r w:rsidR="0082354A" w:rsidRPr="004B2C30">
        <w:rPr>
          <w:rFonts w:cs="Calibri"/>
          <w:sz w:val="24"/>
        </w:rPr>
        <w:t>umetniški vtis (različne možne kvalitete</w:t>
      </w:r>
      <w:r w:rsidR="0082354A">
        <w:rPr>
          <w:rFonts w:cs="Calibri"/>
          <w:sz w:val="24"/>
        </w:rPr>
        <w:t xml:space="preserve"> glede na vrsto izdelka</w:t>
      </w:r>
      <w:r w:rsidR="0082354A" w:rsidRPr="004B2C30">
        <w:rPr>
          <w:rFonts w:cs="Calibri"/>
          <w:sz w:val="24"/>
        </w:rPr>
        <w:t>, kot so: dober slog, humor, kompozicija itd.)</w:t>
      </w:r>
    </w:p>
    <w:p w:rsidR="009645CD" w:rsidRPr="0082354A" w:rsidRDefault="009645CD" w:rsidP="0082354A">
      <w:pPr>
        <w:rPr>
          <w:rFonts w:cs="Calibri"/>
          <w:sz w:val="24"/>
        </w:rPr>
      </w:pPr>
    </w:p>
    <w:p w:rsidR="00A2459B" w:rsidRDefault="00A2459B">
      <w:pPr>
        <w:ind w:left="0"/>
        <w:jc w:val="center"/>
        <w:rPr>
          <w:rFonts w:cs="Calibri"/>
          <w:b/>
          <w:color w:val="FFFFFF" w:themeColor="background1"/>
          <w:sz w:val="24"/>
        </w:rPr>
      </w:pPr>
      <w:r>
        <w:rPr>
          <w:rFonts w:cs="Calibri"/>
          <w:b/>
          <w:color w:val="FFFFFF" w:themeColor="background1"/>
          <w:sz w:val="24"/>
        </w:rPr>
        <w:br w:type="page"/>
      </w:r>
    </w:p>
    <w:p w:rsidR="009645CD" w:rsidRPr="00B954A5" w:rsidRDefault="009645CD" w:rsidP="00A74C14">
      <w:pPr>
        <w:shd w:val="clear" w:color="auto" w:fill="027D79"/>
        <w:ind w:left="0"/>
        <w:jc w:val="center"/>
        <w:rPr>
          <w:rFonts w:cs="Calibri"/>
          <w:b/>
          <w:color w:val="FFFFFF" w:themeColor="background1"/>
          <w:sz w:val="24"/>
        </w:rPr>
      </w:pPr>
      <w:r w:rsidRPr="00B954A5">
        <w:rPr>
          <w:rFonts w:cs="Calibri"/>
          <w:b/>
          <w:color w:val="FFFFFF" w:themeColor="background1"/>
          <w:sz w:val="24"/>
        </w:rPr>
        <w:lastRenderedPageBreak/>
        <w:t>Vsebinska obrazložitev</w:t>
      </w:r>
      <w:r w:rsidR="00A74C14">
        <w:rPr>
          <w:rFonts w:cs="Calibri"/>
          <w:b/>
          <w:color w:val="FFFFFF" w:themeColor="background1"/>
          <w:sz w:val="24"/>
        </w:rPr>
        <w:t xml:space="preserve"> J</w:t>
      </w:r>
      <w:r w:rsidRPr="00B954A5">
        <w:rPr>
          <w:rFonts w:cs="Calibri"/>
          <w:b/>
          <w:color w:val="FFFFFF" w:themeColor="background1"/>
          <w:sz w:val="24"/>
        </w:rPr>
        <w:t>amstva za mlade</w:t>
      </w:r>
    </w:p>
    <w:p w:rsidR="009645CD" w:rsidRDefault="009645CD" w:rsidP="009645CD">
      <w:pPr>
        <w:ind w:left="0"/>
        <w:rPr>
          <w:rFonts w:cs="Calibri"/>
          <w:sz w:val="24"/>
        </w:rPr>
      </w:pPr>
      <w:r>
        <w:rPr>
          <w:rFonts w:cs="Calibri"/>
          <w:sz w:val="24"/>
        </w:rPr>
        <w:t>Jamstvo za mlade naslavlja premagovanje težav ob eni največjih prelomnic življenja mladih, in sicer ob prehodu na trg dela – ko se torej mladi zaposlijo ali pa postanejo brezposelni. Slednja možnost je tista, ki predstavlja nevarnost tako za mlade kot za našo družbo. Brezposelni mladi imajo namreč finančne težave oz.</w:t>
      </w:r>
      <w:r w:rsidR="00DA6B82">
        <w:rPr>
          <w:rFonts w:cs="Calibri"/>
          <w:sz w:val="24"/>
        </w:rPr>
        <w:t xml:space="preserve"> so izpostavljeni revščini</w:t>
      </w:r>
      <w:r>
        <w:rPr>
          <w:rFonts w:cs="Calibri"/>
          <w:sz w:val="24"/>
        </w:rPr>
        <w:t>, ne morejo se osamosvojiti od staršev, pogosto sčasoma postanejo apatični in se slabše vključujejo v družbo.</w:t>
      </w:r>
    </w:p>
    <w:p w:rsidR="009645CD" w:rsidRDefault="009645CD" w:rsidP="009645CD">
      <w:pPr>
        <w:ind w:left="0"/>
        <w:rPr>
          <w:rFonts w:cs="Calibri"/>
          <w:sz w:val="24"/>
        </w:rPr>
      </w:pPr>
    </w:p>
    <w:p w:rsidR="009645CD" w:rsidRDefault="009645CD" w:rsidP="009645CD">
      <w:pPr>
        <w:ind w:left="0"/>
        <w:rPr>
          <w:rFonts w:cs="Calibri"/>
          <w:sz w:val="24"/>
        </w:rPr>
      </w:pPr>
      <w:r>
        <w:rPr>
          <w:rFonts w:cs="Calibri"/>
          <w:sz w:val="24"/>
        </w:rPr>
        <w:t>Prehod na trg dela je korak v življenju mladih ljudi, ki pogosto ni več tako preprost in samoumeven, kot so morda bili prejšnji prehodi v njihovem življenju. Večina mladih se po končani osnovni šoli uspešno vpiše na srednjo šolo, po končani srednji se jih visok delež vpiše v ne fakultete ipd. Vsaka prejšnja stopnja jih pripravi na naslednjo. Vprašanje pa je, ali oz. v kolikšni meri jih zadnja dosežena stopnja šolanja pripravni na vstop na trg dela oz. na zaposlitev in ali niso potrebni še dodatni vzvodi, ki bi ta proces olajšali oziroma mlade boljše pripravili nanj.</w:t>
      </w:r>
    </w:p>
    <w:p w:rsidR="009645CD" w:rsidRDefault="009645CD" w:rsidP="009645CD">
      <w:pPr>
        <w:ind w:left="0"/>
        <w:rPr>
          <w:rFonts w:cs="Calibri"/>
          <w:sz w:val="24"/>
        </w:rPr>
      </w:pPr>
    </w:p>
    <w:p w:rsidR="005A31AF" w:rsidRDefault="009645CD" w:rsidP="009645CD">
      <w:pPr>
        <w:ind w:left="0"/>
        <w:rPr>
          <w:rFonts w:cs="Calibri"/>
          <w:sz w:val="24"/>
        </w:rPr>
      </w:pPr>
      <w:r>
        <w:rPr>
          <w:rFonts w:cs="Calibri"/>
          <w:sz w:val="24"/>
        </w:rPr>
        <w:t xml:space="preserve">Kampanja Jamstvo za mlade pa si prizadeva za ukrepe, ki bi ta prehod olajšali. Ne gre za to, da  želimo, da je mladim karkoli podarjeno, jim pa mora biti omogočeno. Če se (s svojo izobrazbo) ne morejo zaposliti, morda potrebujejo dodatno, bolj uporabno izobrazbo; morda potrebujejo dodatna znanja in sposobnosti, s katerimi bodo lažje zaposljivi. </w:t>
      </w:r>
      <w:r w:rsidR="005A31AF" w:rsidRPr="005A31AF">
        <w:rPr>
          <w:rFonts w:cs="Calibri"/>
          <w:sz w:val="24"/>
        </w:rPr>
        <w:t>Mogoče pa potrebujejo samo priložnost, da dobijo prve izkušnje – npr. plačano prakso ali plačano pripravništvo v podjetjih oz. priložnost za prvo zaposlitev.</w:t>
      </w:r>
      <w:r w:rsidR="005A31AF">
        <w:rPr>
          <w:rFonts w:cs="Calibri"/>
          <w:sz w:val="24"/>
        </w:rPr>
        <w:t xml:space="preserve"> </w:t>
      </w:r>
    </w:p>
    <w:p w:rsidR="005A31AF" w:rsidRDefault="005A31AF" w:rsidP="009645CD">
      <w:pPr>
        <w:ind w:left="0"/>
        <w:rPr>
          <w:rFonts w:cs="Calibri"/>
          <w:sz w:val="24"/>
        </w:rPr>
      </w:pPr>
    </w:p>
    <w:p w:rsidR="009645CD" w:rsidRDefault="00B91584" w:rsidP="009645CD">
      <w:pPr>
        <w:ind w:left="0"/>
        <w:rPr>
          <w:rFonts w:cs="Calibri"/>
          <w:sz w:val="24"/>
        </w:rPr>
      </w:pPr>
      <w:r>
        <w:rPr>
          <w:rFonts w:cs="Calibri"/>
          <w:sz w:val="24"/>
        </w:rPr>
        <w:t xml:space="preserve">Želimo si torej, da bi mladi v Sloveniji lahko prišli do plačane prakse, plačanega pripravništva, prve zaposlitve čimprej po koncu šolanja oz. možnosti dodatnega izobraževanja. </w:t>
      </w:r>
      <w:r w:rsidR="009645CD">
        <w:rPr>
          <w:rFonts w:cs="Calibri"/>
          <w:sz w:val="24"/>
        </w:rPr>
        <w:t xml:space="preserve">Morda se je potrebno vprašati tudi, ali ima smisel množično izobraževati na področju, </w:t>
      </w:r>
      <w:r w:rsidR="000E38E4">
        <w:rPr>
          <w:rFonts w:cs="Calibri"/>
          <w:sz w:val="24"/>
        </w:rPr>
        <w:t>če že vnaprej vemo, da s</w:t>
      </w:r>
      <w:r w:rsidR="009645CD">
        <w:rPr>
          <w:rFonts w:cs="Calibri"/>
          <w:sz w:val="24"/>
        </w:rPr>
        <w:t xml:space="preserve">e </w:t>
      </w:r>
      <w:r w:rsidR="000E38E4">
        <w:rPr>
          <w:rFonts w:cs="Calibri"/>
          <w:sz w:val="24"/>
        </w:rPr>
        <w:t>velik del populacije ne bo mogel zaposliti na tem področju,</w:t>
      </w:r>
      <w:r w:rsidR="009645CD">
        <w:rPr>
          <w:rFonts w:cs="Calibri"/>
          <w:sz w:val="24"/>
        </w:rPr>
        <w:t xml:space="preserve"> in čemu ne </w:t>
      </w:r>
      <w:r w:rsidR="005A31AF">
        <w:rPr>
          <w:rFonts w:cs="Calibri"/>
          <w:sz w:val="24"/>
        </w:rPr>
        <w:t>spodbujati mlade, da se izobražujejo na področjih,</w:t>
      </w:r>
      <w:r w:rsidR="009645CD">
        <w:rPr>
          <w:rFonts w:cs="Calibri"/>
          <w:sz w:val="24"/>
        </w:rPr>
        <w:t xml:space="preserve"> kjer nam manjkajo</w:t>
      </w:r>
      <w:r w:rsidR="00DA6B82">
        <w:rPr>
          <w:rFonts w:cs="Calibri"/>
          <w:sz w:val="24"/>
        </w:rPr>
        <w:t xml:space="preserve"> kadri</w:t>
      </w:r>
      <w:r w:rsidR="009645CD">
        <w:rPr>
          <w:rFonts w:cs="Calibri"/>
          <w:sz w:val="24"/>
        </w:rPr>
        <w:t>.</w:t>
      </w:r>
    </w:p>
    <w:p w:rsidR="009645CD" w:rsidRDefault="009645CD" w:rsidP="009645CD">
      <w:pPr>
        <w:ind w:left="0"/>
        <w:rPr>
          <w:rFonts w:cs="Calibri"/>
          <w:sz w:val="24"/>
        </w:rPr>
      </w:pPr>
    </w:p>
    <w:p w:rsidR="009645CD" w:rsidRDefault="009645CD" w:rsidP="009645CD">
      <w:pPr>
        <w:ind w:left="0"/>
        <w:rPr>
          <w:rFonts w:cs="Calibri"/>
          <w:sz w:val="24"/>
        </w:rPr>
      </w:pPr>
      <w:r w:rsidRPr="009645CD">
        <w:rPr>
          <w:rFonts w:cs="Calibri"/>
          <w:sz w:val="24"/>
        </w:rPr>
        <w:t xml:space="preserve">Jamstvo za mlade je kampanja, ki jo izvaja Mladinski svet Slovenije v sodelovanju s Študentsko organizacijo Slovenije in Sindikatom Mladi plus. Kampanja je dobila ime po mehanizmu, ki ga je 28. februarja 2013 sprejel Svet EU za zaposlovanje (gl. </w:t>
      </w:r>
      <w:r>
        <w:rPr>
          <w:rFonts w:cs="Calibri"/>
          <w:sz w:val="24"/>
        </w:rPr>
        <w:t>zadnji odstavek)</w:t>
      </w:r>
      <w:r w:rsidRPr="009645CD">
        <w:rPr>
          <w:rFonts w:cs="Calibri"/>
          <w:sz w:val="24"/>
        </w:rPr>
        <w:t>.</w:t>
      </w:r>
    </w:p>
    <w:p w:rsidR="009645CD" w:rsidRDefault="009645CD" w:rsidP="009645CD">
      <w:pPr>
        <w:ind w:left="0"/>
        <w:rPr>
          <w:rFonts w:cs="Calibri"/>
          <w:sz w:val="24"/>
        </w:rPr>
      </w:pPr>
    </w:p>
    <w:p w:rsidR="009645CD" w:rsidRPr="009645CD" w:rsidRDefault="009645CD" w:rsidP="009645CD">
      <w:pPr>
        <w:ind w:left="0"/>
        <w:rPr>
          <w:rFonts w:cs="Calibri"/>
          <w:sz w:val="24"/>
        </w:rPr>
      </w:pPr>
      <w:r w:rsidRPr="009645CD">
        <w:rPr>
          <w:rFonts w:cs="Calibri"/>
          <w:sz w:val="24"/>
        </w:rPr>
        <w:t xml:space="preserve">V okviru kampanje Jamstvo za mlade si </w:t>
      </w:r>
      <w:r>
        <w:rPr>
          <w:rFonts w:cs="Calibri"/>
          <w:sz w:val="24"/>
        </w:rPr>
        <w:t xml:space="preserve">torej </w:t>
      </w:r>
      <w:r w:rsidRPr="009645CD">
        <w:rPr>
          <w:rFonts w:cs="Calibri"/>
          <w:sz w:val="24"/>
        </w:rPr>
        <w:t>prizadevamo :</w:t>
      </w:r>
    </w:p>
    <w:p w:rsidR="009645CD" w:rsidRPr="009645CD" w:rsidRDefault="009645CD" w:rsidP="009645CD">
      <w:pPr>
        <w:ind w:left="0"/>
        <w:rPr>
          <w:rFonts w:cs="Calibri"/>
          <w:sz w:val="24"/>
        </w:rPr>
      </w:pPr>
      <w:r w:rsidRPr="009645CD">
        <w:rPr>
          <w:rFonts w:cs="Calibri"/>
          <w:sz w:val="24"/>
        </w:rPr>
        <w:t>- za hitrejše, uspešno in kvalitetno osamosvajanje mladih, pri čemer je ključen prehod iz izobraževanja na trg dela;</w:t>
      </w:r>
    </w:p>
    <w:p w:rsidR="009645CD" w:rsidRPr="009645CD" w:rsidRDefault="009645CD" w:rsidP="009645CD">
      <w:pPr>
        <w:ind w:left="0"/>
        <w:rPr>
          <w:rFonts w:cs="Calibri"/>
          <w:sz w:val="24"/>
        </w:rPr>
      </w:pPr>
      <w:r w:rsidRPr="009645CD">
        <w:rPr>
          <w:rFonts w:cs="Calibri"/>
          <w:sz w:val="24"/>
        </w:rPr>
        <w:t>- da mladi brezposelni ne bi bili prepuščeni samim sebi;</w:t>
      </w:r>
    </w:p>
    <w:p w:rsidR="009645CD" w:rsidRPr="009645CD" w:rsidRDefault="009645CD" w:rsidP="009645CD">
      <w:pPr>
        <w:ind w:left="0"/>
        <w:rPr>
          <w:rFonts w:cs="Calibri"/>
          <w:sz w:val="24"/>
        </w:rPr>
      </w:pPr>
      <w:r w:rsidRPr="009645CD">
        <w:rPr>
          <w:rFonts w:cs="Calibri"/>
          <w:sz w:val="24"/>
        </w:rPr>
        <w:t>- za preprečevanje dolgotrajne brezposelnosti mladih ter njihovo socialno vključenost ter</w:t>
      </w:r>
    </w:p>
    <w:p w:rsidR="009645CD" w:rsidRDefault="009645CD" w:rsidP="009645CD">
      <w:pPr>
        <w:ind w:left="0"/>
        <w:rPr>
          <w:rFonts w:cs="Calibri"/>
          <w:sz w:val="24"/>
        </w:rPr>
      </w:pPr>
      <w:r w:rsidRPr="009645CD">
        <w:rPr>
          <w:rFonts w:cs="Calibri"/>
          <w:sz w:val="24"/>
        </w:rPr>
        <w:t>- za uspešno uresničevanje dogovora o Jamstvu za mlade v Sloveniji, ki bo prispevalo k uresničevanju zgoraj navedenih prizadevanj in v katerega naj se vključi t</w:t>
      </w:r>
      <w:r>
        <w:rPr>
          <w:rFonts w:cs="Calibri"/>
          <w:sz w:val="24"/>
        </w:rPr>
        <w:t>udi diplomante, stare do 30 let.</w:t>
      </w:r>
    </w:p>
    <w:p w:rsidR="00B91584" w:rsidRDefault="00B91584" w:rsidP="009645CD">
      <w:pPr>
        <w:ind w:left="0"/>
        <w:rPr>
          <w:rFonts w:cs="Calibri"/>
          <w:sz w:val="24"/>
        </w:rPr>
      </w:pPr>
    </w:p>
    <w:p w:rsidR="00CA6963" w:rsidRDefault="009645CD" w:rsidP="009645CD">
      <w:pPr>
        <w:ind w:left="0"/>
        <w:rPr>
          <w:rFonts w:cs="Calibri"/>
          <w:sz w:val="24"/>
        </w:rPr>
      </w:pPr>
      <w:r w:rsidRPr="009645CD">
        <w:rPr>
          <w:rFonts w:cs="Calibri"/>
          <w:sz w:val="24"/>
        </w:rPr>
        <w:t>Dogovor pod imenom Jamstvo za mlade, ki ga je sprejel Svet EU za zaposlovanje, socialno politiko, zdravje in varstvo potrošnikov 28. februarja 2013, in ki ga je med drugim potrdila tudi Slovenija, predvideva, da ustrezne institucije zagotovijo mladim (do 25 let), da v roku štirih mesecev po nastopu brezposelnosti pridobijo zaposlitev, nadaljevanje izobraževanja ali usposabljanje.</w:t>
      </w:r>
    </w:p>
    <w:p w:rsidR="00CA6963" w:rsidRDefault="00CA6963" w:rsidP="0082354A">
      <w:pPr>
        <w:ind w:left="0"/>
        <w:rPr>
          <w:rFonts w:cs="Calibri"/>
          <w:sz w:val="24"/>
        </w:rPr>
      </w:pPr>
    </w:p>
    <w:p w:rsidR="00CA6963" w:rsidRDefault="00CA6963" w:rsidP="0082354A">
      <w:pPr>
        <w:ind w:left="0"/>
        <w:jc w:val="center"/>
        <w:rPr>
          <w:rFonts w:cs="Calibri"/>
          <w:sz w:val="24"/>
        </w:rPr>
      </w:pPr>
      <w:r>
        <w:rPr>
          <w:rFonts w:cs="Calibri"/>
          <w:sz w:val="24"/>
        </w:rPr>
        <w:t>Tea Jarc, l.r.</w:t>
      </w:r>
    </w:p>
    <w:p w:rsidR="00CA6963" w:rsidRPr="001A2D0F" w:rsidRDefault="00CA6963" w:rsidP="0082354A">
      <w:pPr>
        <w:ind w:left="0"/>
        <w:jc w:val="center"/>
        <w:rPr>
          <w:rFonts w:cs="Calibri"/>
          <w:sz w:val="24"/>
        </w:rPr>
      </w:pPr>
      <w:r>
        <w:rPr>
          <w:rFonts w:cs="Calibri"/>
          <w:sz w:val="24"/>
        </w:rPr>
        <w:t>predsednica MSS</w:t>
      </w:r>
    </w:p>
    <w:p w:rsidR="00830F8F" w:rsidRDefault="00830F8F">
      <w:pPr>
        <w:ind w:left="0"/>
        <w:jc w:val="center"/>
        <w:rPr>
          <w:sz w:val="24"/>
        </w:rPr>
      </w:pPr>
      <w:r>
        <w:rPr>
          <w:sz w:val="24"/>
        </w:rPr>
        <w:br w:type="page"/>
      </w:r>
    </w:p>
    <w:p w:rsidR="00701DA2" w:rsidRDefault="00701DA2" w:rsidP="00701DA2">
      <w:pPr>
        <w:ind w:left="0"/>
        <w:jc w:val="center"/>
        <w:rPr>
          <w:sz w:val="24"/>
        </w:rPr>
      </w:pPr>
    </w:p>
    <w:p w:rsidR="006E479A" w:rsidRPr="008374F0" w:rsidRDefault="00830F8F" w:rsidP="006E479A">
      <w:pPr>
        <w:shd w:val="clear" w:color="auto" w:fill="AF3D5B"/>
        <w:ind w:left="0"/>
        <w:jc w:val="center"/>
        <w:rPr>
          <w:b/>
          <w:color w:val="FFFFFF" w:themeColor="background1"/>
          <w:sz w:val="32"/>
          <w:szCs w:val="32"/>
        </w:rPr>
      </w:pPr>
      <w:r w:rsidRPr="008374F0">
        <w:rPr>
          <w:b/>
          <w:color w:val="FFFFFF" w:themeColor="background1"/>
          <w:sz w:val="32"/>
          <w:szCs w:val="32"/>
        </w:rPr>
        <w:t>obrazec</w:t>
      </w:r>
      <w:r w:rsidR="00701DA2" w:rsidRPr="008374F0">
        <w:rPr>
          <w:b/>
          <w:color w:val="FFFFFF" w:themeColor="background1"/>
          <w:sz w:val="32"/>
          <w:szCs w:val="32"/>
        </w:rPr>
        <w:t xml:space="preserve"> za prijavo v natečaj </w:t>
      </w:r>
    </w:p>
    <w:p w:rsidR="00B954A5" w:rsidRPr="008374F0" w:rsidRDefault="00701DA2" w:rsidP="006E479A">
      <w:pPr>
        <w:shd w:val="clear" w:color="auto" w:fill="AF3D5B"/>
        <w:ind w:left="0"/>
        <w:jc w:val="center"/>
        <w:rPr>
          <w:b/>
          <w:color w:val="FFFFFF" w:themeColor="background1"/>
          <w:sz w:val="32"/>
          <w:szCs w:val="32"/>
        </w:rPr>
      </w:pPr>
      <w:r w:rsidRPr="008374F0">
        <w:rPr>
          <w:b/>
          <w:color w:val="FFFFFF" w:themeColor="background1"/>
          <w:sz w:val="32"/>
          <w:szCs w:val="32"/>
        </w:rPr>
        <w:t>Jamstvo za mlade</w:t>
      </w:r>
    </w:p>
    <w:p w:rsidR="00BD3609" w:rsidRDefault="00BD3609" w:rsidP="00D1680A">
      <w:pPr>
        <w:ind w:left="0"/>
        <w:jc w:val="center"/>
        <w:rPr>
          <w:i/>
          <w:sz w:val="24"/>
        </w:rPr>
      </w:pPr>
    </w:p>
    <w:p w:rsidR="00701DA2" w:rsidRDefault="00D1680A" w:rsidP="00D1680A">
      <w:pPr>
        <w:ind w:left="0"/>
        <w:jc w:val="center"/>
        <w:rPr>
          <w:i/>
          <w:sz w:val="24"/>
        </w:rPr>
      </w:pPr>
      <w:r>
        <w:rPr>
          <w:i/>
          <w:sz w:val="24"/>
        </w:rPr>
        <w:t xml:space="preserve">op.: </w:t>
      </w:r>
      <w:r w:rsidRPr="00D1680A">
        <w:rPr>
          <w:i/>
          <w:sz w:val="24"/>
        </w:rPr>
        <w:t>Polja, namenjena izpolnjevanju, so neobarvana.</w:t>
      </w:r>
      <w:r w:rsidR="00F455A2">
        <w:rPr>
          <w:i/>
          <w:sz w:val="24"/>
        </w:rPr>
        <w:t xml:space="preserve">Izpolnjen obrazec pošljite skupaj s svojim izdelkom na Mladinski svet Slovenije, Dunajska 5, 1000 Ljubljana, ali na e-naslov </w:t>
      </w:r>
      <w:hyperlink r:id="rId12" w:history="1">
        <w:r w:rsidR="00F455A2" w:rsidRPr="006540D1">
          <w:rPr>
            <w:rStyle w:val="Hyperlink"/>
            <w:i/>
            <w:sz w:val="24"/>
          </w:rPr>
          <w:t>jzm@mss.si</w:t>
        </w:r>
      </w:hyperlink>
      <w:r w:rsidR="00F455A2">
        <w:rPr>
          <w:i/>
          <w:sz w:val="24"/>
        </w:rPr>
        <w:t xml:space="preserve">. </w:t>
      </w:r>
    </w:p>
    <w:p w:rsidR="00F455A2" w:rsidRPr="00D1680A" w:rsidRDefault="00F455A2" w:rsidP="00D1680A">
      <w:pPr>
        <w:ind w:left="0"/>
        <w:jc w:val="center"/>
        <w:rPr>
          <w:i/>
          <w:sz w:val="24"/>
        </w:rPr>
      </w:pPr>
    </w:p>
    <w:tbl>
      <w:tblPr>
        <w:tblStyle w:val="TableGrid"/>
        <w:tblW w:w="0" w:type="auto"/>
        <w:tblBorders>
          <w:top w:val="single" w:sz="24" w:space="0" w:color="027D79"/>
          <w:left w:val="single" w:sz="24" w:space="0" w:color="027D79"/>
          <w:bottom w:val="single" w:sz="24" w:space="0" w:color="027D79"/>
          <w:right w:val="single" w:sz="24" w:space="0" w:color="027D79"/>
          <w:insideH w:val="single" w:sz="24" w:space="0" w:color="027D79"/>
          <w:insideV w:val="single" w:sz="24" w:space="0" w:color="027D79"/>
        </w:tblBorders>
        <w:shd w:val="clear" w:color="auto" w:fill="F0D4DB"/>
        <w:tblLook w:val="04A0"/>
      </w:tblPr>
      <w:tblGrid>
        <w:gridCol w:w="1582"/>
        <w:gridCol w:w="936"/>
        <w:gridCol w:w="709"/>
        <w:gridCol w:w="142"/>
        <w:gridCol w:w="567"/>
        <w:gridCol w:w="1134"/>
        <w:gridCol w:w="1134"/>
        <w:gridCol w:w="567"/>
        <w:gridCol w:w="1842"/>
        <w:gridCol w:w="1241"/>
      </w:tblGrid>
      <w:tr w:rsidR="006E479A" w:rsidTr="006E479A">
        <w:tc>
          <w:tcPr>
            <w:tcW w:w="2518" w:type="dxa"/>
            <w:gridSpan w:val="2"/>
            <w:shd w:val="clear" w:color="auto" w:fill="F0D4DB"/>
          </w:tcPr>
          <w:p w:rsidR="00830F8F" w:rsidRDefault="00830F8F" w:rsidP="00830F8F">
            <w:pPr>
              <w:ind w:left="0"/>
              <w:jc w:val="left"/>
              <w:rPr>
                <w:sz w:val="24"/>
              </w:rPr>
            </w:pPr>
            <w:r>
              <w:rPr>
                <w:sz w:val="24"/>
              </w:rPr>
              <w:t>ime in priimek</w:t>
            </w:r>
            <w:r w:rsidR="006E479A">
              <w:rPr>
                <w:sz w:val="24"/>
              </w:rPr>
              <w:t>:</w:t>
            </w:r>
          </w:p>
        </w:tc>
        <w:tc>
          <w:tcPr>
            <w:tcW w:w="7336" w:type="dxa"/>
            <w:gridSpan w:val="8"/>
            <w:shd w:val="clear" w:color="auto" w:fill="auto"/>
          </w:tcPr>
          <w:p w:rsidR="00830F8F" w:rsidRDefault="00830F8F" w:rsidP="00830F8F">
            <w:pPr>
              <w:ind w:left="0"/>
              <w:jc w:val="left"/>
              <w:rPr>
                <w:sz w:val="24"/>
              </w:rPr>
            </w:pPr>
          </w:p>
          <w:p w:rsidR="006E479A" w:rsidRDefault="006E479A" w:rsidP="00830F8F">
            <w:pPr>
              <w:ind w:left="0"/>
              <w:jc w:val="left"/>
              <w:rPr>
                <w:sz w:val="24"/>
              </w:rPr>
            </w:pPr>
          </w:p>
        </w:tc>
      </w:tr>
      <w:tr w:rsidR="006E479A" w:rsidTr="006E479A">
        <w:tc>
          <w:tcPr>
            <w:tcW w:w="2518" w:type="dxa"/>
            <w:gridSpan w:val="2"/>
            <w:shd w:val="clear" w:color="auto" w:fill="F0D4DB"/>
          </w:tcPr>
          <w:p w:rsidR="00830F8F" w:rsidRDefault="00830F8F" w:rsidP="00830F8F">
            <w:pPr>
              <w:ind w:left="0"/>
              <w:jc w:val="left"/>
              <w:rPr>
                <w:sz w:val="24"/>
              </w:rPr>
            </w:pPr>
            <w:r>
              <w:rPr>
                <w:sz w:val="24"/>
              </w:rPr>
              <w:t>naslov (ulica in hišna št., poštna št. in pošta)</w:t>
            </w:r>
            <w:r w:rsidR="006E479A">
              <w:rPr>
                <w:sz w:val="24"/>
              </w:rPr>
              <w:t>:</w:t>
            </w:r>
          </w:p>
        </w:tc>
        <w:tc>
          <w:tcPr>
            <w:tcW w:w="7336" w:type="dxa"/>
            <w:gridSpan w:val="8"/>
            <w:shd w:val="clear" w:color="auto" w:fill="auto"/>
          </w:tcPr>
          <w:p w:rsidR="00830F8F" w:rsidRDefault="00830F8F" w:rsidP="00830F8F">
            <w:pPr>
              <w:ind w:left="0"/>
              <w:jc w:val="left"/>
              <w:rPr>
                <w:sz w:val="24"/>
              </w:rPr>
            </w:pPr>
          </w:p>
          <w:p w:rsidR="006E479A" w:rsidRDefault="006E479A" w:rsidP="00830F8F">
            <w:pPr>
              <w:ind w:left="0"/>
              <w:jc w:val="left"/>
              <w:rPr>
                <w:sz w:val="24"/>
              </w:rPr>
            </w:pPr>
          </w:p>
          <w:p w:rsidR="006E479A" w:rsidRDefault="006E479A" w:rsidP="00830F8F">
            <w:pPr>
              <w:ind w:left="0"/>
              <w:jc w:val="left"/>
              <w:rPr>
                <w:sz w:val="24"/>
              </w:rPr>
            </w:pPr>
          </w:p>
          <w:p w:rsidR="006E479A" w:rsidRDefault="006E479A" w:rsidP="00830F8F">
            <w:pPr>
              <w:ind w:left="0"/>
              <w:jc w:val="left"/>
              <w:rPr>
                <w:sz w:val="24"/>
              </w:rPr>
            </w:pPr>
          </w:p>
        </w:tc>
      </w:tr>
      <w:tr w:rsidR="006E479A" w:rsidTr="00D1680A">
        <w:tc>
          <w:tcPr>
            <w:tcW w:w="2518" w:type="dxa"/>
            <w:gridSpan w:val="2"/>
            <w:shd w:val="clear" w:color="auto" w:fill="F0D4DB"/>
          </w:tcPr>
          <w:p w:rsidR="006E479A" w:rsidRDefault="00A04782" w:rsidP="00830F8F">
            <w:pPr>
              <w:ind w:left="0"/>
              <w:jc w:val="left"/>
              <w:rPr>
                <w:sz w:val="24"/>
              </w:rPr>
            </w:pPr>
            <w:r>
              <w:rPr>
                <w:sz w:val="24"/>
              </w:rPr>
              <w:t>t</w:t>
            </w:r>
            <w:r w:rsidR="006E479A">
              <w:rPr>
                <w:sz w:val="24"/>
              </w:rPr>
              <w:t>elefon:</w:t>
            </w:r>
          </w:p>
        </w:tc>
        <w:tc>
          <w:tcPr>
            <w:tcW w:w="2552" w:type="dxa"/>
            <w:gridSpan w:val="4"/>
            <w:shd w:val="clear" w:color="auto" w:fill="auto"/>
          </w:tcPr>
          <w:p w:rsidR="006E479A" w:rsidRDefault="006E479A" w:rsidP="00830F8F">
            <w:pPr>
              <w:ind w:left="0"/>
              <w:jc w:val="left"/>
              <w:rPr>
                <w:sz w:val="24"/>
              </w:rPr>
            </w:pPr>
          </w:p>
        </w:tc>
        <w:tc>
          <w:tcPr>
            <w:tcW w:w="1134" w:type="dxa"/>
            <w:shd w:val="clear" w:color="auto" w:fill="F0D4DB"/>
          </w:tcPr>
          <w:p w:rsidR="006E479A" w:rsidRDefault="00A04782" w:rsidP="00830F8F">
            <w:pPr>
              <w:ind w:left="0"/>
              <w:jc w:val="left"/>
              <w:rPr>
                <w:sz w:val="24"/>
              </w:rPr>
            </w:pPr>
            <w:r>
              <w:rPr>
                <w:sz w:val="24"/>
              </w:rPr>
              <w:t>e</w:t>
            </w:r>
            <w:r w:rsidR="006E479A">
              <w:rPr>
                <w:sz w:val="24"/>
              </w:rPr>
              <w:t>-naslov:</w:t>
            </w:r>
          </w:p>
        </w:tc>
        <w:tc>
          <w:tcPr>
            <w:tcW w:w="3650" w:type="dxa"/>
            <w:gridSpan w:val="3"/>
            <w:shd w:val="clear" w:color="auto" w:fill="auto"/>
          </w:tcPr>
          <w:p w:rsidR="006E479A" w:rsidRDefault="006E479A" w:rsidP="00830F8F">
            <w:pPr>
              <w:ind w:left="0"/>
              <w:jc w:val="left"/>
              <w:rPr>
                <w:sz w:val="24"/>
              </w:rPr>
            </w:pPr>
          </w:p>
        </w:tc>
      </w:tr>
      <w:tr w:rsidR="006E479A" w:rsidTr="006E479A">
        <w:tc>
          <w:tcPr>
            <w:tcW w:w="2518" w:type="dxa"/>
            <w:gridSpan w:val="2"/>
            <w:shd w:val="clear" w:color="auto" w:fill="F0D4DB"/>
          </w:tcPr>
          <w:p w:rsidR="00830F8F" w:rsidRDefault="006E479A" w:rsidP="00830F8F">
            <w:pPr>
              <w:ind w:left="0"/>
              <w:jc w:val="left"/>
              <w:rPr>
                <w:sz w:val="24"/>
              </w:rPr>
            </w:pPr>
            <w:r>
              <w:rPr>
                <w:sz w:val="24"/>
              </w:rPr>
              <w:t>Leto rojstva:</w:t>
            </w:r>
          </w:p>
        </w:tc>
        <w:tc>
          <w:tcPr>
            <w:tcW w:w="7336" w:type="dxa"/>
            <w:gridSpan w:val="8"/>
            <w:shd w:val="clear" w:color="auto" w:fill="auto"/>
          </w:tcPr>
          <w:p w:rsidR="00830F8F" w:rsidRDefault="00830F8F" w:rsidP="00830F8F">
            <w:pPr>
              <w:ind w:left="0"/>
              <w:jc w:val="left"/>
              <w:rPr>
                <w:sz w:val="24"/>
              </w:rPr>
            </w:pPr>
          </w:p>
        </w:tc>
      </w:tr>
      <w:tr w:rsidR="00830F8F" w:rsidTr="006E479A">
        <w:tc>
          <w:tcPr>
            <w:tcW w:w="9854" w:type="dxa"/>
            <w:gridSpan w:val="10"/>
            <w:shd w:val="clear" w:color="auto" w:fill="F0D4DB"/>
          </w:tcPr>
          <w:p w:rsidR="00830F8F" w:rsidRDefault="006E479A" w:rsidP="003504CE">
            <w:pPr>
              <w:ind w:left="0"/>
              <w:jc w:val="left"/>
              <w:rPr>
                <w:sz w:val="24"/>
              </w:rPr>
            </w:pPr>
            <w:r>
              <w:rPr>
                <w:sz w:val="24"/>
              </w:rPr>
              <w:t>Spodaj podpisani / podpisana v</w:t>
            </w:r>
            <w:r w:rsidR="00830F8F">
              <w:rPr>
                <w:sz w:val="24"/>
              </w:rPr>
              <w:t xml:space="preserve"> natečaj J</w:t>
            </w:r>
            <w:r w:rsidR="003504CE">
              <w:rPr>
                <w:sz w:val="24"/>
              </w:rPr>
              <w:t>amstvo za mlade prijavljam svoj</w:t>
            </w:r>
            <w:r w:rsidR="00830F8F">
              <w:rPr>
                <w:sz w:val="24"/>
              </w:rPr>
              <w:t xml:space="preserve"> </w:t>
            </w:r>
            <w:r w:rsidR="003504CE">
              <w:rPr>
                <w:sz w:val="24"/>
              </w:rPr>
              <w:t>izdelek</w:t>
            </w:r>
            <w:r w:rsidR="00830F8F">
              <w:rPr>
                <w:sz w:val="24"/>
              </w:rPr>
              <w:t xml:space="preserve"> v obliki</w:t>
            </w:r>
            <w:r w:rsidR="00701DA2">
              <w:rPr>
                <w:sz w:val="24"/>
              </w:rPr>
              <w:t xml:space="preserve"> (obkrožite):</w:t>
            </w:r>
          </w:p>
        </w:tc>
      </w:tr>
      <w:tr w:rsidR="006E479A" w:rsidTr="008D6CA0">
        <w:tc>
          <w:tcPr>
            <w:tcW w:w="1582" w:type="dxa"/>
            <w:shd w:val="clear" w:color="auto" w:fill="auto"/>
            <w:noWrap/>
            <w:tcMar>
              <w:left w:w="57" w:type="dxa"/>
              <w:right w:w="28" w:type="dxa"/>
            </w:tcMar>
          </w:tcPr>
          <w:p w:rsidR="00701DA2" w:rsidRPr="006E479A" w:rsidRDefault="00701DA2" w:rsidP="00830F8F">
            <w:pPr>
              <w:ind w:left="0"/>
              <w:jc w:val="left"/>
              <w:rPr>
                <w:sz w:val="20"/>
                <w:szCs w:val="20"/>
              </w:rPr>
            </w:pPr>
            <w:r w:rsidRPr="006E479A">
              <w:rPr>
                <w:sz w:val="20"/>
                <w:szCs w:val="20"/>
              </w:rPr>
              <w:t>a. fotografije</w:t>
            </w:r>
          </w:p>
        </w:tc>
        <w:tc>
          <w:tcPr>
            <w:tcW w:w="1645" w:type="dxa"/>
            <w:gridSpan w:val="2"/>
            <w:shd w:val="clear" w:color="auto" w:fill="auto"/>
            <w:noWrap/>
            <w:tcMar>
              <w:left w:w="57" w:type="dxa"/>
              <w:right w:w="28" w:type="dxa"/>
            </w:tcMar>
          </w:tcPr>
          <w:p w:rsidR="00701DA2" w:rsidRPr="006E479A" w:rsidRDefault="00701DA2" w:rsidP="00830F8F">
            <w:pPr>
              <w:ind w:left="0"/>
              <w:jc w:val="left"/>
              <w:rPr>
                <w:sz w:val="20"/>
                <w:szCs w:val="20"/>
              </w:rPr>
            </w:pPr>
            <w:r w:rsidRPr="006E479A">
              <w:rPr>
                <w:sz w:val="20"/>
                <w:szCs w:val="20"/>
              </w:rPr>
              <w:t>b. risbe oz. stripa</w:t>
            </w:r>
          </w:p>
        </w:tc>
        <w:tc>
          <w:tcPr>
            <w:tcW w:w="3544" w:type="dxa"/>
            <w:gridSpan w:val="5"/>
            <w:shd w:val="clear" w:color="auto" w:fill="auto"/>
            <w:noWrap/>
            <w:tcMar>
              <w:left w:w="57" w:type="dxa"/>
              <w:right w:w="28" w:type="dxa"/>
            </w:tcMar>
          </w:tcPr>
          <w:p w:rsidR="00701DA2" w:rsidRPr="006E479A" w:rsidRDefault="00701DA2" w:rsidP="00830F8F">
            <w:pPr>
              <w:ind w:left="0"/>
              <w:jc w:val="left"/>
              <w:rPr>
                <w:sz w:val="20"/>
                <w:szCs w:val="20"/>
              </w:rPr>
            </w:pPr>
            <w:r w:rsidRPr="006E479A">
              <w:rPr>
                <w:sz w:val="20"/>
                <w:szCs w:val="20"/>
              </w:rPr>
              <w:t>c. drugega likovnega / grafičnega izdelka</w:t>
            </w:r>
          </w:p>
        </w:tc>
        <w:tc>
          <w:tcPr>
            <w:tcW w:w="1842" w:type="dxa"/>
            <w:shd w:val="clear" w:color="auto" w:fill="auto"/>
            <w:noWrap/>
            <w:tcMar>
              <w:left w:w="57" w:type="dxa"/>
              <w:right w:w="28" w:type="dxa"/>
            </w:tcMar>
          </w:tcPr>
          <w:p w:rsidR="00701DA2" w:rsidRPr="006E479A" w:rsidRDefault="00701DA2" w:rsidP="00830F8F">
            <w:pPr>
              <w:ind w:left="0"/>
              <w:jc w:val="left"/>
              <w:rPr>
                <w:sz w:val="20"/>
                <w:szCs w:val="20"/>
              </w:rPr>
            </w:pPr>
            <w:r w:rsidRPr="006E479A">
              <w:rPr>
                <w:sz w:val="20"/>
                <w:szCs w:val="20"/>
              </w:rPr>
              <w:t>d. video posnetka</w:t>
            </w:r>
          </w:p>
        </w:tc>
        <w:tc>
          <w:tcPr>
            <w:tcW w:w="1241" w:type="dxa"/>
            <w:shd w:val="clear" w:color="auto" w:fill="auto"/>
            <w:noWrap/>
            <w:tcMar>
              <w:left w:w="57" w:type="dxa"/>
              <w:right w:w="28" w:type="dxa"/>
            </w:tcMar>
          </w:tcPr>
          <w:p w:rsidR="00701DA2" w:rsidRPr="006E479A" w:rsidRDefault="00701DA2" w:rsidP="00830F8F">
            <w:pPr>
              <w:ind w:left="0"/>
              <w:jc w:val="left"/>
              <w:rPr>
                <w:sz w:val="20"/>
                <w:szCs w:val="20"/>
              </w:rPr>
            </w:pPr>
            <w:r w:rsidRPr="006E479A">
              <w:rPr>
                <w:sz w:val="20"/>
                <w:szCs w:val="20"/>
              </w:rPr>
              <w:t>e. besedila</w:t>
            </w:r>
          </w:p>
        </w:tc>
      </w:tr>
      <w:tr w:rsidR="00701DA2" w:rsidTr="00BD3609">
        <w:tc>
          <w:tcPr>
            <w:tcW w:w="3369" w:type="dxa"/>
            <w:gridSpan w:val="4"/>
            <w:shd w:val="clear" w:color="auto" w:fill="F0D4DB"/>
          </w:tcPr>
          <w:p w:rsidR="00BD3609" w:rsidRDefault="00701DA2" w:rsidP="00830F8F">
            <w:pPr>
              <w:ind w:left="0"/>
              <w:jc w:val="left"/>
              <w:rPr>
                <w:sz w:val="24"/>
              </w:rPr>
            </w:pPr>
            <w:r>
              <w:rPr>
                <w:sz w:val="24"/>
              </w:rPr>
              <w:t>z naslovom</w:t>
            </w:r>
            <w:r w:rsidR="00BD3609">
              <w:rPr>
                <w:sz w:val="24"/>
              </w:rPr>
              <w:t>:</w:t>
            </w:r>
          </w:p>
          <w:p w:rsidR="00701DA2" w:rsidRDefault="00701DA2" w:rsidP="00830F8F">
            <w:pPr>
              <w:ind w:left="0"/>
              <w:jc w:val="left"/>
              <w:rPr>
                <w:sz w:val="24"/>
              </w:rPr>
            </w:pPr>
            <w:r w:rsidRPr="00BD3609">
              <w:rPr>
                <w:i/>
                <w:sz w:val="24"/>
              </w:rPr>
              <w:t>(poimenujte svoje delo</w:t>
            </w:r>
            <w:r w:rsidR="00BD3609">
              <w:rPr>
                <w:i/>
                <w:sz w:val="24"/>
              </w:rPr>
              <w:t>, naslov je lahko kakršenkoli</w:t>
            </w:r>
            <w:r w:rsidRPr="00BD3609">
              <w:rPr>
                <w:i/>
                <w:sz w:val="24"/>
              </w:rPr>
              <w:t>)</w:t>
            </w:r>
          </w:p>
        </w:tc>
        <w:tc>
          <w:tcPr>
            <w:tcW w:w="6485" w:type="dxa"/>
            <w:gridSpan w:val="6"/>
            <w:shd w:val="clear" w:color="auto" w:fill="auto"/>
          </w:tcPr>
          <w:p w:rsidR="00701DA2" w:rsidRDefault="00701DA2" w:rsidP="00830F8F">
            <w:pPr>
              <w:ind w:left="0"/>
              <w:jc w:val="left"/>
              <w:rPr>
                <w:sz w:val="24"/>
              </w:rPr>
            </w:pPr>
          </w:p>
          <w:p w:rsidR="006E479A" w:rsidRDefault="006E479A" w:rsidP="00830F8F">
            <w:pPr>
              <w:ind w:left="0"/>
              <w:jc w:val="left"/>
              <w:rPr>
                <w:sz w:val="24"/>
              </w:rPr>
            </w:pPr>
          </w:p>
          <w:p w:rsidR="006E479A" w:rsidRDefault="006E479A" w:rsidP="00830F8F">
            <w:pPr>
              <w:ind w:left="0"/>
              <w:jc w:val="left"/>
              <w:rPr>
                <w:sz w:val="24"/>
              </w:rPr>
            </w:pPr>
          </w:p>
        </w:tc>
      </w:tr>
      <w:tr w:rsidR="006E479A" w:rsidTr="003504CE">
        <w:tc>
          <w:tcPr>
            <w:tcW w:w="2518" w:type="dxa"/>
            <w:gridSpan w:val="2"/>
            <w:shd w:val="clear" w:color="auto" w:fill="F0D4DB"/>
          </w:tcPr>
          <w:p w:rsidR="006E479A" w:rsidRDefault="006E479A" w:rsidP="00830F8F">
            <w:pPr>
              <w:ind w:left="0"/>
              <w:jc w:val="left"/>
              <w:rPr>
                <w:sz w:val="24"/>
              </w:rPr>
            </w:pPr>
            <w:r>
              <w:rPr>
                <w:sz w:val="24"/>
              </w:rPr>
              <w:t>in z obrazložitvijo</w:t>
            </w:r>
            <w:r w:rsidR="00BD3609">
              <w:rPr>
                <w:sz w:val="24"/>
              </w:rPr>
              <w:t xml:space="preserve">: </w:t>
            </w:r>
            <w:r w:rsidR="003504CE" w:rsidRPr="00BD3609">
              <w:rPr>
                <w:i/>
                <w:sz w:val="24"/>
              </w:rPr>
              <w:t>(</w:t>
            </w:r>
            <w:r w:rsidR="00BD3609">
              <w:rPr>
                <w:i/>
                <w:sz w:val="24"/>
              </w:rPr>
              <w:t xml:space="preserve">neobvezno: če želite, </w:t>
            </w:r>
            <w:r w:rsidR="003504CE" w:rsidRPr="00BD3609">
              <w:rPr>
                <w:i/>
                <w:sz w:val="24"/>
              </w:rPr>
              <w:t>podajte obrazložitev povezave med izdelkom in vsebino Jamstva za mlade)</w:t>
            </w:r>
          </w:p>
          <w:p w:rsidR="003504CE" w:rsidRDefault="003504CE" w:rsidP="003504CE">
            <w:pPr>
              <w:ind w:left="0"/>
              <w:jc w:val="left"/>
              <w:rPr>
                <w:sz w:val="24"/>
              </w:rPr>
            </w:pPr>
          </w:p>
        </w:tc>
        <w:tc>
          <w:tcPr>
            <w:tcW w:w="7336" w:type="dxa"/>
            <w:gridSpan w:val="8"/>
            <w:shd w:val="clear" w:color="auto" w:fill="auto"/>
          </w:tcPr>
          <w:p w:rsidR="006E479A" w:rsidRDefault="006E479A" w:rsidP="00830F8F">
            <w:pPr>
              <w:ind w:left="0"/>
              <w:jc w:val="left"/>
              <w:rPr>
                <w:sz w:val="24"/>
              </w:rPr>
            </w:pPr>
          </w:p>
          <w:p w:rsidR="003504CE" w:rsidRDefault="003504CE" w:rsidP="00830F8F">
            <w:pPr>
              <w:ind w:left="0"/>
              <w:jc w:val="left"/>
              <w:rPr>
                <w:sz w:val="24"/>
              </w:rPr>
            </w:pPr>
          </w:p>
          <w:p w:rsidR="003504CE" w:rsidRDefault="003504CE" w:rsidP="00830F8F">
            <w:pPr>
              <w:ind w:left="0"/>
              <w:jc w:val="left"/>
              <w:rPr>
                <w:sz w:val="24"/>
              </w:rPr>
            </w:pPr>
          </w:p>
          <w:p w:rsidR="003504CE" w:rsidRDefault="003504CE" w:rsidP="00830F8F">
            <w:pPr>
              <w:ind w:left="0"/>
              <w:jc w:val="left"/>
              <w:rPr>
                <w:sz w:val="24"/>
              </w:rPr>
            </w:pPr>
          </w:p>
          <w:p w:rsidR="003504CE" w:rsidRDefault="003504CE" w:rsidP="00830F8F">
            <w:pPr>
              <w:ind w:left="0"/>
              <w:jc w:val="left"/>
              <w:rPr>
                <w:sz w:val="24"/>
              </w:rPr>
            </w:pPr>
          </w:p>
          <w:p w:rsidR="003504CE" w:rsidRDefault="003504CE" w:rsidP="00830F8F">
            <w:pPr>
              <w:ind w:left="0"/>
              <w:jc w:val="left"/>
              <w:rPr>
                <w:sz w:val="24"/>
              </w:rPr>
            </w:pPr>
          </w:p>
          <w:p w:rsidR="003504CE" w:rsidRDefault="003504CE" w:rsidP="00830F8F">
            <w:pPr>
              <w:ind w:left="0"/>
              <w:jc w:val="left"/>
              <w:rPr>
                <w:sz w:val="24"/>
              </w:rPr>
            </w:pPr>
          </w:p>
          <w:p w:rsidR="003504CE" w:rsidRDefault="003504CE" w:rsidP="00830F8F">
            <w:pPr>
              <w:ind w:left="0"/>
              <w:jc w:val="left"/>
              <w:rPr>
                <w:sz w:val="24"/>
              </w:rPr>
            </w:pPr>
          </w:p>
          <w:p w:rsidR="003504CE" w:rsidRDefault="003504CE" w:rsidP="00830F8F">
            <w:pPr>
              <w:ind w:left="0"/>
              <w:jc w:val="left"/>
              <w:rPr>
                <w:sz w:val="24"/>
              </w:rPr>
            </w:pPr>
          </w:p>
        </w:tc>
      </w:tr>
      <w:tr w:rsidR="003504CE" w:rsidTr="001A4E0D">
        <w:tc>
          <w:tcPr>
            <w:tcW w:w="9854" w:type="dxa"/>
            <w:gridSpan w:val="10"/>
            <w:shd w:val="clear" w:color="auto" w:fill="F0D4DB"/>
          </w:tcPr>
          <w:p w:rsidR="00BD3609" w:rsidRDefault="00BD3609" w:rsidP="00A04782">
            <w:pPr>
              <w:ind w:left="0"/>
              <w:jc w:val="left"/>
              <w:rPr>
                <w:sz w:val="24"/>
              </w:rPr>
            </w:pPr>
            <w:r>
              <w:rPr>
                <w:sz w:val="24"/>
              </w:rPr>
              <w:t>Spodaj podpisani / podpisana izjavljam, da:</w:t>
            </w:r>
          </w:p>
          <w:p w:rsidR="00BD3609" w:rsidRPr="00BD3609" w:rsidRDefault="00BD3609" w:rsidP="00A04782">
            <w:pPr>
              <w:pStyle w:val="ListParagraph"/>
              <w:numPr>
                <w:ilvl w:val="0"/>
                <w:numId w:val="22"/>
              </w:numPr>
              <w:spacing w:after="0" w:line="240" w:lineRule="auto"/>
              <w:rPr>
                <w:sz w:val="24"/>
              </w:rPr>
            </w:pPr>
            <w:r w:rsidRPr="00BD3609">
              <w:rPr>
                <w:sz w:val="24"/>
              </w:rPr>
              <w:t>je poslani izdelek moje avtorsko delo</w:t>
            </w:r>
            <w:r>
              <w:rPr>
                <w:sz w:val="24"/>
              </w:rPr>
              <w:t>.</w:t>
            </w:r>
          </w:p>
          <w:p w:rsidR="00BD3609" w:rsidRPr="00BD3609" w:rsidRDefault="00BD3609" w:rsidP="00A04782">
            <w:pPr>
              <w:pStyle w:val="ListParagraph"/>
              <w:numPr>
                <w:ilvl w:val="0"/>
                <w:numId w:val="22"/>
              </w:numPr>
              <w:spacing w:after="0" w:line="240" w:lineRule="auto"/>
              <w:rPr>
                <w:sz w:val="24"/>
              </w:rPr>
            </w:pPr>
            <w:r w:rsidRPr="00BD3609">
              <w:rPr>
                <w:i/>
                <w:sz w:val="24"/>
              </w:rPr>
              <w:t xml:space="preserve">(velja </w:t>
            </w:r>
            <w:r w:rsidR="009563CA">
              <w:rPr>
                <w:i/>
                <w:sz w:val="24"/>
              </w:rPr>
              <w:t xml:space="preserve">le </w:t>
            </w:r>
            <w:r w:rsidRPr="00BD3609">
              <w:rPr>
                <w:i/>
                <w:sz w:val="24"/>
              </w:rPr>
              <w:t>za fotografijo in video)</w:t>
            </w:r>
            <w:r w:rsidRPr="00BD3609">
              <w:rPr>
                <w:sz w:val="24"/>
              </w:rPr>
              <w:t xml:space="preserve"> pri svojem izdelku nisem uporabil/a podobe drugih ljudi in poslal</w:t>
            </w:r>
            <w:r w:rsidR="009563CA">
              <w:rPr>
                <w:sz w:val="24"/>
              </w:rPr>
              <w:t>/</w:t>
            </w:r>
            <w:r w:rsidRPr="00BD3609">
              <w:rPr>
                <w:sz w:val="24"/>
              </w:rPr>
              <w:t>a izdelek v natečaj brez njihove vednosti.</w:t>
            </w:r>
          </w:p>
          <w:p w:rsidR="003504CE" w:rsidRDefault="003504CE" w:rsidP="00A04782">
            <w:pPr>
              <w:pStyle w:val="ListParagraph"/>
              <w:numPr>
                <w:ilvl w:val="0"/>
                <w:numId w:val="22"/>
              </w:numPr>
              <w:spacing w:after="0" w:line="240" w:lineRule="auto"/>
              <w:rPr>
                <w:sz w:val="24"/>
              </w:rPr>
            </w:pPr>
            <w:r w:rsidRPr="00BD3609">
              <w:rPr>
                <w:sz w:val="24"/>
              </w:rPr>
              <w:t>se</w:t>
            </w:r>
            <w:r w:rsidR="00BD3609" w:rsidRPr="00BD3609">
              <w:rPr>
                <w:sz w:val="24"/>
              </w:rPr>
              <w:t xml:space="preserve"> strinjam</w:t>
            </w:r>
            <w:r w:rsidRPr="00BD3609">
              <w:rPr>
                <w:sz w:val="24"/>
              </w:rPr>
              <w:t>, da se moje delo uporabi v sklopu razstave Jamstvo za mlade</w:t>
            </w:r>
            <w:r w:rsidR="00BD3609" w:rsidRPr="00BD3609">
              <w:rPr>
                <w:sz w:val="24"/>
              </w:rPr>
              <w:t xml:space="preserve"> in morebitnih drugih aktivnosti kampanje</w:t>
            </w:r>
            <w:r w:rsidR="009563CA">
              <w:rPr>
                <w:sz w:val="24"/>
              </w:rPr>
              <w:t xml:space="preserve"> Jamstvo za mlade</w:t>
            </w:r>
            <w:r w:rsidRPr="00BD3609">
              <w:rPr>
                <w:sz w:val="24"/>
              </w:rPr>
              <w:t>.</w:t>
            </w:r>
          </w:p>
          <w:p w:rsidR="00BD3609" w:rsidRDefault="00BD3609" w:rsidP="00A04782">
            <w:pPr>
              <w:pStyle w:val="ListParagraph"/>
              <w:numPr>
                <w:ilvl w:val="0"/>
                <w:numId w:val="22"/>
              </w:numPr>
              <w:spacing w:after="0" w:line="240" w:lineRule="auto"/>
              <w:rPr>
                <w:sz w:val="24"/>
              </w:rPr>
            </w:pPr>
            <w:r>
              <w:rPr>
                <w:sz w:val="24"/>
              </w:rPr>
              <w:t xml:space="preserve">sem seznanjen/a </w:t>
            </w:r>
            <w:r w:rsidR="00A04782">
              <w:rPr>
                <w:sz w:val="24"/>
              </w:rPr>
              <w:t>s pogoji</w:t>
            </w:r>
            <w:r>
              <w:rPr>
                <w:sz w:val="24"/>
              </w:rPr>
              <w:t xml:space="preserve"> natečaja.</w:t>
            </w:r>
          </w:p>
          <w:p w:rsidR="00BD3609" w:rsidRPr="00BD3609" w:rsidRDefault="00BD3609" w:rsidP="00BD3609">
            <w:pPr>
              <w:pStyle w:val="ListParagraph"/>
              <w:spacing w:after="0" w:line="240" w:lineRule="auto"/>
              <w:ind w:left="360"/>
              <w:rPr>
                <w:sz w:val="24"/>
              </w:rPr>
            </w:pPr>
          </w:p>
        </w:tc>
      </w:tr>
      <w:tr w:rsidR="00701DA2" w:rsidTr="006E479A">
        <w:tc>
          <w:tcPr>
            <w:tcW w:w="3936" w:type="dxa"/>
            <w:gridSpan w:val="5"/>
            <w:shd w:val="clear" w:color="auto" w:fill="F0D4DB"/>
          </w:tcPr>
          <w:p w:rsidR="00701DA2" w:rsidRDefault="00701DA2" w:rsidP="00830F8F">
            <w:pPr>
              <w:ind w:left="0"/>
              <w:jc w:val="left"/>
              <w:rPr>
                <w:sz w:val="24"/>
              </w:rPr>
            </w:pPr>
            <w:r>
              <w:rPr>
                <w:sz w:val="24"/>
              </w:rPr>
              <w:t>podpis avtorja oz. avtorice:</w:t>
            </w:r>
          </w:p>
        </w:tc>
        <w:tc>
          <w:tcPr>
            <w:tcW w:w="5918" w:type="dxa"/>
            <w:gridSpan w:val="5"/>
            <w:shd w:val="clear" w:color="auto" w:fill="auto"/>
          </w:tcPr>
          <w:p w:rsidR="00701DA2" w:rsidRDefault="00701DA2" w:rsidP="00830F8F">
            <w:pPr>
              <w:ind w:left="0"/>
              <w:jc w:val="left"/>
              <w:rPr>
                <w:sz w:val="24"/>
              </w:rPr>
            </w:pPr>
          </w:p>
          <w:p w:rsidR="006E479A" w:rsidRDefault="006E479A" w:rsidP="00830F8F">
            <w:pPr>
              <w:ind w:left="0"/>
              <w:jc w:val="left"/>
              <w:rPr>
                <w:sz w:val="24"/>
              </w:rPr>
            </w:pPr>
          </w:p>
          <w:p w:rsidR="006E479A" w:rsidRDefault="006E479A" w:rsidP="00830F8F">
            <w:pPr>
              <w:ind w:left="0"/>
              <w:jc w:val="left"/>
              <w:rPr>
                <w:sz w:val="24"/>
              </w:rPr>
            </w:pPr>
          </w:p>
          <w:p w:rsidR="006E479A" w:rsidRDefault="006E479A" w:rsidP="00830F8F">
            <w:pPr>
              <w:ind w:left="0"/>
              <w:jc w:val="left"/>
              <w:rPr>
                <w:sz w:val="24"/>
              </w:rPr>
            </w:pPr>
          </w:p>
          <w:p w:rsidR="006E479A" w:rsidRDefault="006E479A" w:rsidP="00830F8F">
            <w:pPr>
              <w:ind w:left="0"/>
              <w:jc w:val="left"/>
              <w:rPr>
                <w:sz w:val="24"/>
              </w:rPr>
            </w:pPr>
          </w:p>
          <w:p w:rsidR="00D1680A" w:rsidRDefault="00D1680A" w:rsidP="00830F8F">
            <w:pPr>
              <w:ind w:left="0"/>
              <w:jc w:val="left"/>
              <w:rPr>
                <w:sz w:val="24"/>
              </w:rPr>
            </w:pPr>
          </w:p>
          <w:p w:rsidR="003504CE" w:rsidRDefault="003504CE" w:rsidP="00830F8F">
            <w:pPr>
              <w:ind w:left="0"/>
              <w:jc w:val="left"/>
              <w:rPr>
                <w:sz w:val="24"/>
              </w:rPr>
            </w:pPr>
          </w:p>
        </w:tc>
      </w:tr>
    </w:tbl>
    <w:p w:rsidR="00830F8F" w:rsidRDefault="00830F8F" w:rsidP="00830F8F">
      <w:pPr>
        <w:ind w:left="0"/>
        <w:jc w:val="left"/>
        <w:rPr>
          <w:sz w:val="24"/>
        </w:rPr>
      </w:pPr>
    </w:p>
    <w:p w:rsidR="00830F8F" w:rsidRDefault="00830F8F" w:rsidP="00830F8F">
      <w:pPr>
        <w:ind w:left="0"/>
        <w:jc w:val="left"/>
        <w:rPr>
          <w:sz w:val="24"/>
        </w:rPr>
      </w:pPr>
    </w:p>
    <w:p w:rsidR="00830F8F" w:rsidRPr="001A2D0F" w:rsidRDefault="00830F8F">
      <w:pPr>
        <w:ind w:left="0"/>
        <w:jc w:val="left"/>
        <w:rPr>
          <w:sz w:val="24"/>
        </w:rPr>
      </w:pPr>
    </w:p>
    <w:sectPr w:rsidR="00830F8F" w:rsidRPr="001A2D0F" w:rsidSect="002E5E3A">
      <w:footerReference w:type="default" r:id="rId13"/>
      <w:pgSz w:w="11906" w:h="16838" w:code="9"/>
      <w:pgMar w:top="426" w:right="1134" w:bottom="993"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E8" w:rsidRDefault="006867E8" w:rsidP="001A2D0F">
      <w:r>
        <w:separator/>
      </w:r>
    </w:p>
  </w:endnote>
  <w:endnote w:type="continuationSeparator" w:id="0">
    <w:p w:rsidR="006867E8" w:rsidRDefault="006867E8" w:rsidP="001A2D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67C" w:rsidRDefault="0021367C" w:rsidP="0021367C">
    <w:pPr>
      <w:pStyle w:val="Footer"/>
      <w:jc w:val="center"/>
      <w:rPr>
        <w:b/>
        <w:sz w:val="28"/>
        <w:szCs w:val="28"/>
      </w:rPr>
    </w:pPr>
    <w:r>
      <w:rPr>
        <w:b/>
        <w:noProof/>
        <w:sz w:val="28"/>
        <w:szCs w:val="28"/>
        <w:lang w:val="en-US"/>
      </w:rPr>
      <w:drawing>
        <wp:inline distT="0" distB="0" distL="0" distR="0">
          <wp:extent cx="1240155" cy="532765"/>
          <wp:effectExtent l="19050" t="0" r="0" b="0"/>
          <wp:docPr id="14" name="Picture 14" descr="logo_vodorav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vodoravni1"/>
                  <pic:cNvPicPr>
                    <a:picLocks noChangeAspect="1" noChangeArrowheads="1"/>
                  </pic:cNvPicPr>
                </pic:nvPicPr>
                <pic:blipFill>
                  <a:blip r:embed="rId1"/>
                  <a:srcRect/>
                  <a:stretch>
                    <a:fillRect/>
                  </a:stretch>
                </pic:blipFill>
                <pic:spPr bwMode="auto">
                  <a:xfrm>
                    <a:off x="0" y="0"/>
                    <a:ext cx="1240155" cy="532765"/>
                  </a:xfrm>
                  <a:prstGeom prst="rect">
                    <a:avLst/>
                  </a:prstGeom>
                  <a:noFill/>
                  <a:ln w="9525">
                    <a:noFill/>
                    <a:miter lim="800000"/>
                    <a:headEnd/>
                    <a:tailEnd/>
                  </a:ln>
                </pic:spPr>
              </pic:pic>
            </a:graphicData>
          </a:graphic>
        </wp:inline>
      </w:drawing>
    </w:r>
    <w:r>
      <w:rPr>
        <w:b/>
        <w:sz w:val="28"/>
        <w:szCs w:val="28"/>
      </w:rPr>
      <w:t xml:space="preserve">                                      </w:t>
    </w:r>
    <w:r>
      <w:rPr>
        <w:b/>
        <w:noProof/>
        <w:sz w:val="28"/>
        <w:szCs w:val="28"/>
        <w:lang w:val="en-US"/>
      </w:rPr>
      <w:drawing>
        <wp:inline distT="0" distB="0" distL="0" distR="0">
          <wp:extent cx="588645" cy="596265"/>
          <wp:effectExtent l="19050" t="0" r="1905" b="0"/>
          <wp:docPr id="3" name="Picture 16" descr="logo_ml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mladi"/>
                  <pic:cNvPicPr>
                    <a:picLocks noChangeAspect="1" noChangeArrowheads="1"/>
                  </pic:cNvPicPr>
                </pic:nvPicPr>
                <pic:blipFill>
                  <a:blip r:embed="rId2"/>
                  <a:srcRect/>
                  <a:stretch>
                    <a:fillRect/>
                  </a:stretch>
                </pic:blipFill>
                <pic:spPr bwMode="auto">
                  <a:xfrm>
                    <a:off x="0" y="0"/>
                    <a:ext cx="588645" cy="596265"/>
                  </a:xfrm>
                  <a:prstGeom prst="rect">
                    <a:avLst/>
                  </a:prstGeom>
                  <a:noFill/>
                  <a:ln w="9525">
                    <a:noFill/>
                    <a:miter lim="800000"/>
                    <a:headEnd/>
                    <a:tailEnd/>
                  </a:ln>
                </pic:spPr>
              </pic:pic>
            </a:graphicData>
          </a:graphic>
        </wp:inline>
      </w:drawing>
    </w:r>
    <w:r>
      <w:rPr>
        <w:b/>
        <w:sz w:val="28"/>
        <w:szCs w:val="28"/>
      </w:rPr>
      <w:t xml:space="preserve">                                           </w:t>
    </w:r>
    <w:r>
      <w:rPr>
        <w:b/>
        <w:noProof/>
        <w:sz w:val="28"/>
        <w:szCs w:val="28"/>
        <w:lang w:val="en-US"/>
      </w:rPr>
      <w:drawing>
        <wp:inline distT="0" distB="0" distL="0" distR="0">
          <wp:extent cx="476885" cy="588645"/>
          <wp:effectExtent l="19050" t="0" r="0" b="0"/>
          <wp:docPr id="15" name="Picture 15" descr="s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s-logo"/>
                  <pic:cNvPicPr>
                    <a:picLocks noChangeAspect="1" noChangeArrowheads="1"/>
                  </pic:cNvPicPr>
                </pic:nvPicPr>
                <pic:blipFill>
                  <a:blip r:embed="rId3"/>
                  <a:srcRect/>
                  <a:stretch>
                    <a:fillRect/>
                  </a:stretch>
                </pic:blipFill>
                <pic:spPr bwMode="auto">
                  <a:xfrm>
                    <a:off x="0" y="0"/>
                    <a:ext cx="476885" cy="588645"/>
                  </a:xfrm>
                  <a:prstGeom prst="rect">
                    <a:avLst/>
                  </a:prstGeom>
                  <a:noFill/>
                  <a:ln w="9525">
                    <a:noFill/>
                    <a:miter lim="800000"/>
                    <a:headEnd/>
                    <a:tailEnd/>
                  </a:ln>
                </pic:spPr>
              </pic:pic>
            </a:graphicData>
          </a:graphic>
        </wp:inline>
      </w:drawing>
    </w:r>
  </w:p>
  <w:p w:rsidR="0021367C" w:rsidRPr="00514167" w:rsidRDefault="0021367C" w:rsidP="0021367C">
    <w:pPr>
      <w:pStyle w:val="Footer"/>
      <w:rPr>
        <w:sz w:val="10"/>
        <w:szCs w:val="10"/>
      </w:rPr>
    </w:pPr>
  </w:p>
  <w:p w:rsidR="0021367C" w:rsidRDefault="00213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E8" w:rsidRDefault="006867E8" w:rsidP="001A2D0F">
      <w:r>
        <w:separator/>
      </w:r>
    </w:p>
  </w:footnote>
  <w:footnote w:type="continuationSeparator" w:id="0">
    <w:p w:rsidR="006867E8" w:rsidRDefault="006867E8" w:rsidP="001A2D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5E5"/>
    <w:multiLevelType w:val="hybridMultilevel"/>
    <w:tmpl w:val="2CE2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639F1"/>
    <w:multiLevelType w:val="hybridMultilevel"/>
    <w:tmpl w:val="2EDC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509D4"/>
    <w:multiLevelType w:val="hybridMultilevel"/>
    <w:tmpl w:val="9464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A7C"/>
    <w:multiLevelType w:val="hybridMultilevel"/>
    <w:tmpl w:val="6958DA18"/>
    <w:lvl w:ilvl="0" w:tplc="FD6845DC">
      <w:start w:val="2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611A9"/>
    <w:multiLevelType w:val="hybridMultilevel"/>
    <w:tmpl w:val="3F726278"/>
    <w:lvl w:ilvl="0" w:tplc="CE6A746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590574"/>
    <w:multiLevelType w:val="hybridMultilevel"/>
    <w:tmpl w:val="A740D5D2"/>
    <w:lvl w:ilvl="0" w:tplc="0424000F">
      <w:start w:val="1"/>
      <w:numFmt w:val="decimal"/>
      <w:lvlText w:val="%1."/>
      <w:lvlJc w:val="left"/>
      <w:pPr>
        <w:ind w:left="417" w:hanging="360"/>
      </w:pPr>
    </w:lvl>
    <w:lvl w:ilvl="1" w:tplc="04240015">
      <w:start w:val="1"/>
      <w:numFmt w:val="upperLetter"/>
      <w:lvlText w:val="%2."/>
      <w:lvlJc w:val="left"/>
      <w:pPr>
        <w:ind w:left="1137" w:hanging="360"/>
      </w:pPr>
    </w:lvl>
    <w:lvl w:ilvl="2" w:tplc="0424001B" w:tentative="1">
      <w:start w:val="1"/>
      <w:numFmt w:val="lowerRoman"/>
      <w:lvlText w:val="%3."/>
      <w:lvlJc w:val="right"/>
      <w:pPr>
        <w:ind w:left="1857" w:hanging="180"/>
      </w:pPr>
    </w:lvl>
    <w:lvl w:ilvl="3" w:tplc="0424000F" w:tentative="1">
      <w:start w:val="1"/>
      <w:numFmt w:val="decimal"/>
      <w:lvlText w:val="%4."/>
      <w:lvlJc w:val="left"/>
      <w:pPr>
        <w:ind w:left="2577" w:hanging="360"/>
      </w:pPr>
    </w:lvl>
    <w:lvl w:ilvl="4" w:tplc="04240019" w:tentative="1">
      <w:start w:val="1"/>
      <w:numFmt w:val="lowerLetter"/>
      <w:lvlText w:val="%5."/>
      <w:lvlJc w:val="left"/>
      <w:pPr>
        <w:ind w:left="3297" w:hanging="360"/>
      </w:pPr>
    </w:lvl>
    <w:lvl w:ilvl="5" w:tplc="0424001B" w:tentative="1">
      <w:start w:val="1"/>
      <w:numFmt w:val="lowerRoman"/>
      <w:lvlText w:val="%6."/>
      <w:lvlJc w:val="right"/>
      <w:pPr>
        <w:ind w:left="4017" w:hanging="180"/>
      </w:pPr>
    </w:lvl>
    <w:lvl w:ilvl="6" w:tplc="0424000F" w:tentative="1">
      <w:start w:val="1"/>
      <w:numFmt w:val="decimal"/>
      <w:lvlText w:val="%7."/>
      <w:lvlJc w:val="left"/>
      <w:pPr>
        <w:ind w:left="4737" w:hanging="360"/>
      </w:pPr>
    </w:lvl>
    <w:lvl w:ilvl="7" w:tplc="04240019" w:tentative="1">
      <w:start w:val="1"/>
      <w:numFmt w:val="lowerLetter"/>
      <w:lvlText w:val="%8."/>
      <w:lvlJc w:val="left"/>
      <w:pPr>
        <w:ind w:left="5457" w:hanging="360"/>
      </w:pPr>
    </w:lvl>
    <w:lvl w:ilvl="8" w:tplc="0424001B" w:tentative="1">
      <w:start w:val="1"/>
      <w:numFmt w:val="lowerRoman"/>
      <w:lvlText w:val="%9."/>
      <w:lvlJc w:val="right"/>
      <w:pPr>
        <w:ind w:left="6177" w:hanging="180"/>
      </w:pPr>
    </w:lvl>
  </w:abstractNum>
  <w:abstractNum w:abstractNumId="6">
    <w:nsid w:val="24CE2688"/>
    <w:multiLevelType w:val="hybridMultilevel"/>
    <w:tmpl w:val="E54C5A8E"/>
    <w:lvl w:ilvl="0" w:tplc="0409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269A2779"/>
    <w:multiLevelType w:val="hybridMultilevel"/>
    <w:tmpl w:val="1E724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7A606E"/>
    <w:multiLevelType w:val="hybridMultilevel"/>
    <w:tmpl w:val="409C20F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9">
    <w:nsid w:val="37725251"/>
    <w:multiLevelType w:val="hybridMultilevel"/>
    <w:tmpl w:val="42CAD4C8"/>
    <w:lvl w:ilvl="0" w:tplc="FD6845DC">
      <w:start w:val="29"/>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820508"/>
    <w:multiLevelType w:val="hybridMultilevel"/>
    <w:tmpl w:val="8112F02A"/>
    <w:lvl w:ilvl="0" w:tplc="FD6845DC">
      <w:start w:val="29"/>
      <w:numFmt w:val="bullet"/>
      <w:lvlText w:val="-"/>
      <w:lvlJc w:val="left"/>
      <w:pPr>
        <w:ind w:left="360" w:hanging="360"/>
      </w:pPr>
      <w:rPr>
        <w:rFonts w:ascii="Calibri" w:eastAsia="Calibri" w:hAnsi="Calibri" w:cs="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8B77F75"/>
    <w:multiLevelType w:val="hybridMultilevel"/>
    <w:tmpl w:val="0DFCEE68"/>
    <w:lvl w:ilvl="0" w:tplc="56461C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01B9D"/>
    <w:multiLevelType w:val="hybridMultilevel"/>
    <w:tmpl w:val="4FACFA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F6C4D64"/>
    <w:multiLevelType w:val="hybridMultilevel"/>
    <w:tmpl w:val="96F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325C1"/>
    <w:multiLevelType w:val="hybridMultilevel"/>
    <w:tmpl w:val="36AE1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0F6853"/>
    <w:multiLevelType w:val="hybridMultilevel"/>
    <w:tmpl w:val="18528488"/>
    <w:lvl w:ilvl="0" w:tplc="FD6845DC">
      <w:start w:val="29"/>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9A45D5"/>
    <w:multiLevelType w:val="hybridMultilevel"/>
    <w:tmpl w:val="5DBEA8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A1542DE"/>
    <w:multiLevelType w:val="hybridMultilevel"/>
    <w:tmpl w:val="F444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A1409E"/>
    <w:multiLevelType w:val="hybridMultilevel"/>
    <w:tmpl w:val="5DBC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E23EA"/>
    <w:multiLevelType w:val="hybridMultilevel"/>
    <w:tmpl w:val="F5264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174DDC"/>
    <w:multiLevelType w:val="hybridMultilevel"/>
    <w:tmpl w:val="7B004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8E717B"/>
    <w:multiLevelType w:val="hybridMultilevel"/>
    <w:tmpl w:val="E904D2DE"/>
    <w:lvl w:ilvl="0" w:tplc="41048C82">
      <w:start w:val="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FCB064B"/>
    <w:multiLevelType w:val="hybridMultilevel"/>
    <w:tmpl w:val="4FB0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12"/>
  </w:num>
  <w:num w:numId="5">
    <w:abstractNumId w:val="8"/>
  </w:num>
  <w:num w:numId="6">
    <w:abstractNumId w:val="1"/>
  </w:num>
  <w:num w:numId="7">
    <w:abstractNumId w:val="17"/>
  </w:num>
  <w:num w:numId="8">
    <w:abstractNumId w:val="15"/>
  </w:num>
  <w:num w:numId="9">
    <w:abstractNumId w:val="4"/>
  </w:num>
  <w:num w:numId="10">
    <w:abstractNumId w:val="16"/>
  </w:num>
  <w:num w:numId="11">
    <w:abstractNumId w:val="9"/>
  </w:num>
  <w:num w:numId="12">
    <w:abstractNumId w:val="3"/>
  </w:num>
  <w:num w:numId="13">
    <w:abstractNumId w:val="7"/>
  </w:num>
  <w:num w:numId="14">
    <w:abstractNumId w:val="19"/>
  </w:num>
  <w:num w:numId="15">
    <w:abstractNumId w:val="22"/>
  </w:num>
  <w:num w:numId="16">
    <w:abstractNumId w:val="6"/>
  </w:num>
  <w:num w:numId="17">
    <w:abstractNumId w:val="0"/>
  </w:num>
  <w:num w:numId="18">
    <w:abstractNumId w:val="20"/>
  </w:num>
  <w:num w:numId="19">
    <w:abstractNumId w:val="2"/>
  </w:num>
  <w:num w:numId="20">
    <w:abstractNumId w:val="18"/>
  </w:num>
  <w:num w:numId="21">
    <w:abstractNumId w:val="13"/>
  </w:num>
  <w:num w:numId="22">
    <w:abstractNumId w:val="14"/>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1A2D0F"/>
    <w:rsid w:val="00005F68"/>
    <w:rsid w:val="00076586"/>
    <w:rsid w:val="000E078D"/>
    <w:rsid w:val="000E38E4"/>
    <w:rsid w:val="000F01B4"/>
    <w:rsid w:val="000F446D"/>
    <w:rsid w:val="00101517"/>
    <w:rsid w:val="0011114F"/>
    <w:rsid w:val="00111382"/>
    <w:rsid w:val="00141AA3"/>
    <w:rsid w:val="001A20EF"/>
    <w:rsid w:val="001A2D0F"/>
    <w:rsid w:val="001A6470"/>
    <w:rsid w:val="001B2F8C"/>
    <w:rsid w:val="001B43B0"/>
    <w:rsid w:val="001B5880"/>
    <w:rsid w:val="001B6BB0"/>
    <w:rsid w:val="001E7B65"/>
    <w:rsid w:val="0021367C"/>
    <w:rsid w:val="00257C88"/>
    <w:rsid w:val="002647D0"/>
    <w:rsid w:val="002D0D54"/>
    <w:rsid w:val="002E3E75"/>
    <w:rsid w:val="002E462F"/>
    <w:rsid w:val="002E5E3A"/>
    <w:rsid w:val="002F08EE"/>
    <w:rsid w:val="002F36B1"/>
    <w:rsid w:val="00300E18"/>
    <w:rsid w:val="00306D0D"/>
    <w:rsid w:val="00350075"/>
    <w:rsid w:val="003504CE"/>
    <w:rsid w:val="003572D2"/>
    <w:rsid w:val="003609E4"/>
    <w:rsid w:val="00375D05"/>
    <w:rsid w:val="0038710D"/>
    <w:rsid w:val="003A3E55"/>
    <w:rsid w:val="003B5B39"/>
    <w:rsid w:val="003D2838"/>
    <w:rsid w:val="003E4272"/>
    <w:rsid w:val="003F7128"/>
    <w:rsid w:val="0042647B"/>
    <w:rsid w:val="00426AA2"/>
    <w:rsid w:val="0044142D"/>
    <w:rsid w:val="00443B46"/>
    <w:rsid w:val="00456F47"/>
    <w:rsid w:val="00497B4D"/>
    <w:rsid w:val="004B2370"/>
    <w:rsid w:val="004B2C30"/>
    <w:rsid w:val="004B768E"/>
    <w:rsid w:val="004D137C"/>
    <w:rsid w:val="004D1656"/>
    <w:rsid w:val="004E52EA"/>
    <w:rsid w:val="00531C56"/>
    <w:rsid w:val="00537109"/>
    <w:rsid w:val="00580080"/>
    <w:rsid w:val="005A21BB"/>
    <w:rsid w:val="005A31AF"/>
    <w:rsid w:val="005A495C"/>
    <w:rsid w:val="005B6A1F"/>
    <w:rsid w:val="005D0081"/>
    <w:rsid w:val="005F4471"/>
    <w:rsid w:val="00622ECF"/>
    <w:rsid w:val="00670AF6"/>
    <w:rsid w:val="00682964"/>
    <w:rsid w:val="006867E8"/>
    <w:rsid w:val="006B1FC5"/>
    <w:rsid w:val="006B410B"/>
    <w:rsid w:val="006D4140"/>
    <w:rsid w:val="006D420F"/>
    <w:rsid w:val="006D7BD7"/>
    <w:rsid w:val="006E02A6"/>
    <w:rsid w:val="006E479A"/>
    <w:rsid w:val="006F78C8"/>
    <w:rsid w:val="00701DA2"/>
    <w:rsid w:val="0074456D"/>
    <w:rsid w:val="0079280F"/>
    <w:rsid w:val="007A546E"/>
    <w:rsid w:val="007A59E5"/>
    <w:rsid w:val="007A5FCC"/>
    <w:rsid w:val="007D54B0"/>
    <w:rsid w:val="007D5BC9"/>
    <w:rsid w:val="00806321"/>
    <w:rsid w:val="00811FAF"/>
    <w:rsid w:val="00817078"/>
    <w:rsid w:val="00820189"/>
    <w:rsid w:val="0082354A"/>
    <w:rsid w:val="008238F1"/>
    <w:rsid w:val="00830F8F"/>
    <w:rsid w:val="008374F0"/>
    <w:rsid w:val="00851030"/>
    <w:rsid w:val="00874AD1"/>
    <w:rsid w:val="00884463"/>
    <w:rsid w:val="0088559F"/>
    <w:rsid w:val="008C5170"/>
    <w:rsid w:val="008D6CA0"/>
    <w:rsid w:val="0090757C"/>
    <w:rsid w:val="009267B2"/>
    <w:rsid w:val="00943F90"/>
    <w:rsid w:val="009563CA"/>
    <w:rsid w:val="009645CD"/>
    <w:rsid w:val="00966D41"/>
    <w:rsid w:val="009714DA"/>
    <w:rsid w:val="00995E84"/>
    <w:rsid w:val="009A50F8"/>
    <w:rsid w:val="009C4B91"/>
    <w:rsid w:val="009C7F65"/>
    <w:rsid w:val="009F6F95"/>
    <w:rsid w:val="00A04782"/>
    <w:rsid w:val="00A16057"/>
    <w:rsid w:val="00A2459B"/>
    <w:rsid w:val="00A3181B"/>
    <w:rsid w:val="00A323E4"/>
    <w:rsid w:val="00A461BF"/>
    <w:rsid w:val="00A74C14"/>
    <w:rsid w:val="00A94CB6"/>
    <w:rsid w:val="00AA6036"/>
    <w:rsid w:val="00AB17AA"/>
    <w:rsid w:val="00AD3170"/>
    <w:rsid w:val="00AD7A72"/>
    <w:rsid w:val="00AF3891"/>
    <w:rsid w:val="00B00637"/>
    <w:rsid w:val="00B30267"/>
    <w:rsid w:val="00B31935"/>
    <w:rsid w:val="00B31CDC"/>
    <w:rsid w:val="00B71E62"/>
    <w:rsid w:val="00B91584"/>
    <w:rsid w:val="00B91945"/>
    <w:rsid w:val="00B954A5"/>
    <w:rsid w:val="00BA5A73"/>
    <w:rsid w:val="00BD3609"/>
    <w:rsid w:val="00C56EFA"/>
    <w:rsid w:val="00C70CC1"/>
    <w:rsid w:val="00C8306F"/>
    <w:rsid w:val="00C953AE"/>
    <w:rsid w:val="00CA6963"/>
    <w:rsid w:val="00CB044E"/>
    <w:rsid w:val="00CB3851"/>
    <w:rsid w:val="00CE4BA4"/>
    <w:rsid w:val="00CF4608"/>
    <w:rsid w:val="00D02367"/>
    <w:rsid w:val="00D05475"/>
    <w:rsid w:val="00D058F6"/>
    <w:rsid w:val="00D1680A"/>
    <w:rsid w:val="00D43F51"/>
    <w:rsid w:val="00D47A1E"/>
    <w:rsid w:val="00D92CCE"/>
    <w:rsid w:val="00DA6B82"/>
    <w:rsid w:val="00DC2F2F"/>
    <w:rsid w:val="00DD69E3"/>
    <w:rsid w:val="00DF1577"/>
    <w:rsid w:val="00DF190A"/>
    <w:rsid w:val="00E00748"/>
    <w:rsid w:val="00E324AA"/>
    <w:rsid w:val="00E63767"/>
    <w:rsid w:val="00E65F2B"/>
    <w:rsid w:val="00E70F79"/>
    <w:rsid w:val="00E85DA7"/>
    <w:rsid w:val="00EA3F42"/>
    <w:rsid w:val="00EB61D2"/>
    <w:rsid w:val="00ED0680"/>
    <w:rsid w:val="00ED15E5"/>
    <w:rsid w:val="00ED2041"/>
    <w:rsid w:val="00ED6427"/>
    <w:rsid w:val="00EE16B5"/>
    <w:rsid w:val="00EE28B0"/>
    <w:rsid w:val="00EF1FB9"/>
    <w:rsid w:val="00F030A8"/>
    <w:rsid w:val="00F44881"/>
    <w:rsid w:val="00F455A2"/>
    <w:rsid w:val="00F51A5C"/>
    <w:rsid w:val="00F75426"/>
    <w:rsid w:val="00F82685"/>
    <w:rsid w:val="00F93EA6"/>
    <w:rsid w:val="00F947F9"/>
    <w:rsid w:val="00FA4D6E"/>
    <w:rsid w:val="00FB4EB5"/>
    <w:rsid w:val="00FD33A6"/>
    <w:rsid w:val="00FD3506"/>
    <w:rsid w:val="00FD3990"/>
    <w:rsid w:val="00FD7F59"/>
    <w:rsid w:val="00FE5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1656"/>
    <w:pPr>
      <w:ind w:left="720"/>
      <w:jc w:val="both"/>
    </w:pPr>
    <w:rPr>
      <w:szCs w:val="24"/>
      <w:lang w:val="sl-SI"/>
    </w:rPr>
  </w:style>
  <w:style w:type="paragraph" w:styleId="Heading1">
    <w:name w:val="heading 1"/>
    <w:basedOn w:val="Normal"/>
    <w:next w:val="Normal"/>
    <w:link w:val="Heading1Char"/>
    <w:qFormat/>
    <w:rsid w:val="001E7B65"/>
    <w:pPr>
      <w:keepNext/>
      <w:jc w:val="center"/>
      <w:outlineLvl w:val="0"/>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B65"/>
    <w:rPr>
      <w:rFonts w:ascii="Times New Roman" w:eastAsia="Times New Roman" w:hAnsi="Times New Roman" w:cs="Times New Roman"/>
      <w:b/>
      <w:bCs/>
      <w:sz w:val="24"/>
      <w:szCs w:val="20"/>
      <w:lang w:val="sl-SI"/>
    </w:rPr>
  </w:style>
  <w:style w:type="character" w:styleId="LineNumber">
    <w:name w:val="line number"/>
    <w:basedOn w:val="DefaultParagraphFont"/>
    <w:uiPriority w:val="99"/>
    <w:semiHidden/>
    <w:unhideWhenUsed/>
    <w:rsid w:val="00FD33A6"/>
  </w:style>
  <w:style w:type="paragraph" w:styleId="BalloonText">
    <w:name w:val="Balloon Text"/>
    <w:basedOn w:val="Normal"/>
    <w:link w:val="BalloonTextChar"/>
    <w:uiPriority w:val="99"/>
    <w:semiHidden/>
    <w:unhideWhenUsed/>
    <w:rsid w:val="001A2D0F"/>
    <w:rPr>
      <w:rFonts w:ascii="Tahoma" w:hAnsi="Tahoma" w:cs="Tahoma"/>
      <w:sz w:val="16"/>
      <w:szCs w:val="16"/>
    </w:rPr>
  </w:style>
  <w:style w:type="character" w:customStyle="1" w:styleId="BalloonTextChar">
    <w:name w:val="Balloon Text Char"/>
    <w:basedOn w:val="DefaultParagraphFont"/>
    <w:link w:val="BalloonText"/>
    <w:uiPriority w:val="99"/>
    <w:semiHidden/>
    <w:rsid w:val="001A2D0F"/>
    <w:rPr>
      <w:rFonts w:ascii="Tahoma" w:hAnsi="Tahoma" w:cs="Tahoma"/>
      <w:sz w:val="16"/>
      <w:szCs w:val="16"/>
      <w:lang w:val="sl-SI"/>
    </w:rPr>
  </w:style>
  <w:style w:type="character" w:styleId="Hyperlink">
    <w:name w:val="Hyperlink"/>
    <w:unhideWhenUsed/>
    <w:rsid w:val="001A2D0F"/>
    <w:rPr>
      <w:color w:val="0000FF"/>
      <w:u w:val="single"/>
    </w:rPr>
  </w:style>
  <w:style w:type="paragraph" w:styleId="ListParagraph">
    <w:name w:val="List Paragraph"/>
    <w:basedOn w:val="Normal"/>
    <w:uiPriority w:val="34"/>
    <w:qFormat/>
    <w:rsid w:val="001A2D0F"/>
    <w:pPr>
      <w:spacing w:after="200" w:line="276" w:lineRule="auto"/>
      <w:contextualSpacing/>
      <w:jc w:val="left"/>
    </w:pPr>
    <w:rPr>
      <w:rFonts w:ascii="Calibri" w:eastAsia="Calibri" w:hAnsi="Calibri" w:cs="Times New Roman"/>
      <w:szCs w:val="22"/>
    </w:rPr>
  </w:style>
  <w:style w:type="paragraph" w:styleId="FootnoteText">
    <w:name w:val="footnote text"/>
    <w:basedOn w:val="Normal"/>
    <w:link w:val="FootnoteTextChar"/>
    <w:uiPriority w:val="99"/>
    <w:semiHidden/>
    <w:unhideWhenUsed/>
    <w:rsid w:val="001A2D0F"/>
    <w:pPr>
      <w:spacing w:after="200" w:line="276" w:lineRule="auto"/>
      <w:ind w:left="0"/>
      <w:jc w:val="left"/>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A2D0F"/>
    <w:rPr>
      <w:rFonts w:ascii="Calibri" w:eastAsia="Calibri" w:hAnsi="Calibri" w:cs="Times New Roman"/>
      <w:sz w:val="20"/>
      <w:szCs w:val="20"/>
    </w:rPr>
  </w:style>
  <w:style w:type="character" w:styleId="FootnoteReference">
    <w:name w:val="footnote reference"/>
    <w:uiPriority w:val="99"/>
    <w:semiHidden/>
    <w:unhideWhenUsed/>
    <w:rsid w:val="001A2D0F"/>
    <w:rPr>
      <w:vertAlign w:val="superscript"/>
    </w:rPr>
  </w:style>
  <w:style w:type="character" w:customStyle="1" w:styleId="hps">
    <w:name w:val="hps"/>
    <w:rsid w:val="001A2D0F"/>
  </w:style>
  <w:style w:type="paragraph" w:styleId="NoSpacing">
    <w:name w:val="No Spacing"/>
    <w:link w:val="NoSpacingChar"/>
    <w:uiPriority w:val="1"/>
    <w:qFormat/>
    <w:rsid w:val="001A2D0F"/>
    <w:pPr>
      <w:suppressAutoHyphens/>
      <w:jc w:val="left"/>
    </w:pPr>
    <w:rPr>
      <w:rFonts w:ascii="Calibri" w:eastAsia="Calibri" w:hAnsi="Calibri" w:cs="Times New Roman"/>
      <w:lang w:eastAsia="ar-SA"/>
    </w:rPr>
  </w:style>
  <w:style w:type="character" w:customStyle="1" w:styleId="NoSpacingChar">
    <w:name w:val="No Spacing Char"/>
    <w:link w:val="NoSpacing"/>
    <w:uiPriority w:val="1"/>
    <w:rsid w:val="001A2D0F"/>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1A2D0F"/>
    <w:rPr>
      <w:sz w:val="16"/>
      <w:szCs w:val="16"/>
    </w:rPr>
  </w:style>
  <w:style w:type="paragraph" w:styleId="CommentText">
    <w:name w:val="annotation text"/>
    <w:basedOn w:val="Normal"/>
    <w:link w:val="CommentTextChar"/>
    <w:uiPriority w:val="99"/>
    <w:semiHidden/>
    <w:unhideWhenUsed/>
    <w:rsid w:val="001A2D0F"/>
    <w:rPr>
      <w:sz w:val="20"/>
      <w:szCs w:val="20"/>
    </w:rPr>
  </w:style>
  <w:style w:type="character" w:customStyle="1" w:styleId="CommentTextChar">
    <w:name w:val="Comment Text Char"/>
    <w:basedOn w:val="DefaultParagraphFont"/>
    <w:link w:val="CommentText"/>
    <w:uiPriority w:val="99"/>
    <w:semiHidden/>
    <w:rsid w:val="001A2D0F"/>
    <w:rPr>
      <w:sz w:val="20"/>
      <w:szCs w:val="20"/>
      <w:lang w:val="sl-SI"/>
    </w:rPr>
  </w:style>
  <w:style w:type="paragraph" w:styleId="CommentSubject">
    <w:name w:val="annotation subject"/>
    <w:basedOn w:val="CommentText"/>
    <w:next w:val="CommentText"/>
    <w:link w:val="CommentSubjectChar"/>
    <w:uiPriority w:val="99"/>
    <w:semiHidden/>
    <w:unhideWhenUsed/>
    <w:rsid w:val="001A2D0F"/>
    <w:rPr>
      <w:b/>
      <w:bCs/>
    </w:rPr>
  </w:style>
  <w:style w:type="character" w:customStyle="1" w:styleId="CommentSubjectChar">
    <w:name w:val="Comment Subject Char"/>
    <w:basedOn w:val="CommentTextChar"/>
    <w:link w:val="CommentSubject"/>
    <w:uiPriority w:val="99"/>
    <w:semiHidden/>
    <w:rsid w:val="001A2D0F"/>
    <w:rPr>
      <w:b/>
      <w:bCs/>
    </w:rPr>
  </w:style>
  <w:style w:type="paragraph" w:styleId="Header">
    <w:name w:val="header"/>
    <w:basedOn w:val="Normal"/>
    <w:link w:val="HeaderChar"/>
    <w:uiPriority w:val="99"/>
    <w:semiHidden/>
    <w:unhideWhenUsed/>
    <w:rsid w:val="0021367C"/>
    <w:pPr>
      <w:tabs>
        <w:tab w:val="center" w:pos="4680"/>
        <w:tab w:val="right" w:pos="9360"/>
      </w:tabs>
    </w:pPr>
  </w:style>
  <w:style w:type="character" w:customStyle="1" w:styleId="HeaderChar">
    <w:name w:val="Header Char"/>
    <w:basedOn w:val="DefaultParagraphFont"/>
    <w:link w:val="Header"/>
    <w:uiPriority w:val="99"/>
    <w:semiHidden/>
    <w:rsid w:val="0021367C"/>
    <w:rPr>
      <w:szCs w:val="24"/>
      <w:lang w:val="sl-SI"/>
    </w:rPr>
  </w:style>
  <w:style w:type="paragraph" w:styleId="Footer">
    <w:name w:val="footer"/>
    <w:basedOn w:val="Normal"/>
    <w:link w:val="FooterChar"/>
    <w:uiPriority w:val="99"/>
    <w:unhideWhenUsed/>
    <w:rsid w:val="0021367C"/>
    <w:pPr>
      <w:tabs>
        <w:tab w:val="center" w:pos="4680"/>
        <w:tab w:val="right" w:pos="9360"/>
      </w:tabs>
    </w:pPr>
  </w:style>
  <w:style w:type="character" w:customStyle="1" w:styleId="FooterChar">
    <w:name w:val="Footer Char"/>
    <w:basedOn w:val="DefaultParagraphFont"/>
    <w:link w:val="Footer"/>
    <w:uiPriority w:val="99"/>
    <w:rsid w:val="0021367C"/>
    <w:rPr>
      <w:szCs w:val="24"/>
      <w:lang w:val="sl-SI"/>
    </w:rPr>
  </w:style>
  <w:style w:type="table" w:styleId="TableGrid">
    <w:name w:val="Table Grid"/>
    <w:basedOn w:val="TableNormal"/>
    <w:uiPriority w:val="59"/>
    <w:rsid w:val="00830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zm@ms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stvozamlade@ms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mstvozamlade.si" TargetMode="External"/><Relationship Id="rId4" Type="http://schemas.openxmlformats.org/officeDocument/2006/relationships/settings" Target="settings.xml"/><Relationship Id="rId9" Type="http://schemas.openxmlformats.org/officeDocument/2006/relationships/hyperlink" Target="http://www.mladina.si/144795/zate-zal-nimamo-prihodnost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8EECD-9F56-4D54-A2FF-DD7F7491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Baumkirher</dc:creator>
  <cp:keywords/>
  <dc:description/>
  <cp:lastModifiedBy>Tanja Baumkirher</cp:lastModifiedBy>
  <cp:revision>3</cp:revision>
  <cp:lastPrinted>2013-06-11T11:47:00Z</cp:lastPrinted>
  <dcterms:created xsi:type="dcterms:W3CDTF">2013-06-11T11:40:00Z</dcterms:created>
  <dcterms:modified xsi:type="dcterms:W3CDTF">2013-06-11T11:50:00Z</dcterms:modified>
</cp:coreProperties>
</file>